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6A51" w14:textId="77777777" w:rsidR="00326EC9" w:rsidRDefault="00F15C61" w:rsidP="00F04EAD">
      <w:pPr>
        <w:rPr>
          <w:b/>
          <w:bCs/>
          <w:sz w:val="28"/>
          <w:szCs w:val="28"/>
        </w:rPr>
      </w:pPr>
      <w:bookmarkStart w:id="0" w:name="_Hlk221188386"/>
      <w:r w:rsidRPr="0090458F">
        <w:rPr>
          <w:b/>
          <w:bCs/>
          <w:sz w:val="28"/>
          <w:szCs w:val="28"/>
        </w:rPr>
        <w:t xml:space="preserve">North-West </w:t>
      </w:r>
      <w:r w:rsidR="00326EC9">
        <w:rPr>
          <w:b/>
          <w:bCs/>
          <w:sz w:val="28"/>
          <w:szCs w:val="28"/>
        </w:rPr>
        <w:t xml:space="preserve">Safeguarding Childrens </w:t>
      </w:r>
      <w:r w:rsidRPr="0090458F">
        <w:rPr>
          <w:b/>
          <w:bCs/>
          <w:sz w:val="28"/>
          <w:szCs w:val="28"/>
        </w:rPr>
        <w:t xml:space="preserve">Partnership </w:t>
      </w:r>
    </w:p>
    <w:p w14:paraId="7A6C7586" w14:textId="4A13833D" w:rsidR="00F15C61" w:rsidRDefault="00AF2E4D" w:rsidP="00F04EAD">
      <w:pPr>
        <w:rPr>
          <w:b/>
          <w:bCs/>
          <w:sz w:val="28"/>
          <w:szCs w:val="28"/>
        </w:rPr>
      </w:pPr>
      <w:r>
        <w:rPr>
          <w:b/>
          <w:bCs/>
          <w:sz w:val="28"/>
          <w:szCs w:val="28"/>
        </w:rPr>
        <w:t xml:space="preserve">Virtual </w:t>
      </w:r>
      <w:r w:rsidR="00F04569">
        <w:rPr>
          <w:b/>
          <w:bCs/>
          <w:sz w:val="28"/>
          <w:szCs w:val="28"/>
        </w:rPr>
        <w:t>Training Offer</w:t>
      </w:r>
      <w:bookmarkEnd w:id="0"/>
      <w:r w:rsidR="00F04569">
        <w:rPr>
          <w:b/>
          <w:bCs/>
          <w:sz w:val="28"/>
          <w:szCs w:val="28"/>
        </w:rPr>
        <w:t>- Updated Jan 26</w:t>
      </w:r>
    </w:p>
    <w:p w14:paraId="7A1E3C17" w14:textId="77777777" w:rsidR="00F04EAD" w:rsidRPr="00F15C61" w:rsidRDefault="00F04EAD" w:rsidP="00F04EAD">
      <w:pPr>
        <w:rPr>
          <w:b/>
          <w:bCs/>
          <w:sz w:val="28"/>
          <w:szCs w:val="28"/>
        </w:rPr>
      </w:pPr>
    </w:p>
    <w:tbl>
      <w:tblPr>
        <w:tblStyle w:val="TableGrid"/>
        <w:tblW w:w="16018" w:type="dxa"/>
        <w:tblInd w:w="-1281" w:type="dxa"/>
        <w:tblLayout w:type="fixed"/>
        <w:tblLook w:val="04A0" w:firstRow="1" w:lastRow="0" w:firstColumn="1" w:lastColumn="0" w:noHBand="0" w:noVBand="1"/>
      </w:tblPr>
      <w:tblGrid>
        <w:gridCol w:w="1418"/>
        <w:gridCol w:w="1134"/>
        <w:gridCol w:w="4394"/>
        <w:gridCol w:w="9072"/>
      </w:tblGrid>
      <w:tr w:rsidR="00F15C61" w14:paraId="0AA52B9E" w14:textId="77777777" w:rsidTr="00334E16">
        <w:trPr>
          <w:tblHeader/>
        </w:trPr>
        <w:tc>
          <w:tcPr>
            <w:tcW w:w="1418" w:type="dxa"/>
          </w:tcPr>
          <w:p w14:paraId="2DE583AD" w14:textId="77777777" w:rsidR="00F15C61" w:rsidRPr="00530C38" w:rsidRDefault="00F15C61" w:rsidP="00DA2B2E">
            <w:pPr>
              <w:rPr>
                <w:b/>
                <w:bCs/>
              </w:rPr>
            </w:pPr>
            <w:r w:rsidRPr="00530C38">
              <w:rPr>
                <w:b/>
                <w:bCs/>
              </w:rPr>
              <w:t>Date</w:t>
            </w:r>
          </w:p>
        </w:tc>
        <w:tc>
          <w:tcPr>
            <w:tcW w:w="1134" w:type="dxa"/>
          </w:tcPr>
          <w:p w14:paraId="58F95033" w14:textId="77777777" w:rsidR="00F15C61" w:rsidRPr="00530C38" w:rsidRDefault="00F15C61" w:rsidP="00DA2B2E">
            <w:pPr>
              <w:rPr>
                <w:b/>
                <w:bCs/>
              </w:rPr>
            </w:pPr>
            <w:r>
              <w:rPr>
                <w:b/>
                <w:bCs/>
              </w:rPr>
              <w:t>Time</w:t>
            </w:r>
          </w:p>
        </w:tc>
        <w:tc>
          <w:tcPr>
            <w:tcW w:w="4394" w:type="dxa"/>
          </w:tcPr>
          <w:p w14:paraId="6F8691E3" w14:textId="7FBF223C" w:rsidR="00F15C61" w:rsidRPr="00530C38" w:rsidRDefault="00F15C61" w:rsidP="00DA2B2E">
            <w:pPr>
              <w:rPr>
                <w:b/>
                <w:bCs/>
              </w:rPr>
            </w:pPr>
            <w:r w:rsidRPr="00530C38">
              <w:rPr>
                <w:b/>
                <w:bCs/>
              </w:rPr>
              <w:t>T</w:t>
            </w:r>
            <w:r w:rsidR="00326EC9">
              <w:rPr>
                <w:b/>
                <w:bCs/>
              </w:rPr>
              <w:t>itle</w:t>
            </w:r>
          </w:p>
        </w:tc>
        <w:tc>
          <w:tcPr>
            <w:tcW w:w="9072" w:type="dxa"/>
          </w:tcPr>
          <w:p w14:paraId="189797BF" w14:textId="5519F62B" w:rsidR="00F15C61" w:rsidRPr="00662625" w:rsidRDefault="008403B0" w:rsidP="00DA2B2E">
            <w:pPr>
              <w:rPr>
                <w:b/>
                <w:bCs/>
              </w:rPr>
            </w:pPr>
            <w:r>
              <w:rPr>
                <w:b/>
                <w:bCs/>
              </w:rPr>
              <w:t>Overview</w:t>
            </w:r>
            <w:r w:rsidR="00F15C61">
              <w:rPr>
                <w:b/>
                <w:bCs/>
              </w:rPr>
              <w:t xml:space="preserve"> </w:t>
            </w:r>
          </w:p>
        </w:tc>
      </w:tr>
      <w:tr w:rsidR="009C3D16" w14:paraId="5915C20F" w14:textId="77777777" w:rsidTr="00807C8B">
        <w:trPr>
          <w:trHeight w:val="300"/>
        </w:trPr>
        <w:tc>
          <w:tcPr>
            <w:tcW w:w="1418" w:type="dxa"/>
          </w:tcPr>
          <w:p w14:paraId="5BC095FD" w14:textId="7EC9B14C" w:rsidR="009C3D16" w:rsidRDefault="00850ACA" w:rsidP="00DA2B2E">
            <w:r w:rsidRPr="00FC5F0C">
              <w:t>24/02/20</w:t>
            </w:r>
            <w:r w:rsidR="004C684A" w:rsidRPr="00FC5F0C">
              <w:t>26</w:t>
            </w:r>
          </w:p>
        </w:tc>
        <w:tc>
          <w:tcPr>
            <w:tcW w:w="1134" w:type="dxa"/>
          </w:tcPr>
          <w:p w14:paraId="0646F5FD" w14:textId="1CB2A99E" w:rsidR="009C3D16" w:rsidRDefault="004C684A" w:rsidP="00DA2B2E">
            <w:pPr>
              <w:rPr>
                <w:rFonts w:ascii="Aptos" w:eastAsia="Aptos" w:hAnsi="Aptos" w:cs="Aptos"/>
                <w:color w:val="000000" w:themeColor="text1"/>
              </w:rPr>
            </w:pPr>
            <w:r>
              <w:rPr>
                <w:rFonts w:ascii="Aptos" w:eastAsia="Aptos" w:hAnsi="Aptos" w:cs="Aptos"/>
                <w:color w:val="000000" w:themeColor="text1"/>
              </w:rPr>
              <w:t>10- 11.30</w:t>
            </w:r>
          </w:p>
        </w:tc>
        <w:tc>
          <w:tcPr>
            <w:tcW w:w="4394" w:type="dxa"/>
          </w:tcPr>
          <w:p w14:paraId="769E0B81" w14:textId="77777777" w:rsidR="00CC362B" w:rsidRPr="00CC362B" w:rsidRDefault="00CC362B" w:rsidP="00CC362B">
            <w:pPr>
              <w:rPr>
                <w:rFonts w:ascii="Arial" w:eastAsia="Arial" w:hAnsi="Arial" w:cs="Arial"/>
                <w:sz w:val="22"/>
                <w:szCs w:val="22"/>
              </w:rPr>
            </w:pPr>
            <w:r w:rsidRPr="00CC362B">
              <w:rPr>
                <w:rFonts w:ascii="Arial" w:eastAsia="Arial" w:hAnsi="Arial" w:cs="Arial"/>
                <w:sz w:val="22"/>
                <w:szCs w:val="22"/>
              </w:rPr>
              <w:t>NW threshold Decision Support Tool: Journey travelled, values and principles in practice</w:t>
            </w:r>
          </w:p>
          <w:p w14:paraId="282C51AB" w14:textId="77777777" w:rsidR="00CC362B" w:rsidRPr="00CC362B" w:rsidRDefault="00CC362B" w:rsidP="00CC362B">
            <w:pPr>
              <w:rPr>
                <w:rFonts w:ascii="Arial" w:eastAsia="Arial" w:hAnsi="Arial" w:cs="Arial"/>
                <w:sz w:val="22"/>
                <w:szCs w:val="22"/>
              </w:rPr>
            </w:pPr>
          </w:p>
          <w:p w14:paraId="4745E610" w14:textId="77777777" w:rsidR="00CC362B" w:rsidRPr="00CC362B" w:rsidRDefault="00CC362B" w:rsidP="00CC362B">
            <w:pPr>
              <w:rPr>
                <w:rFonts w:ascii="Arial" w:eastAsia="Arial" w:hAnsi="Arial" w:cs="Arial"/>
                <w:sz w:val="22"/>
                <w:szCs w:val="22"/>
              </w:rPr>
            </w:pPr>
          </w:p>
          <w:p w14:paraId="5F97BE97" w14:textId="77777777" w:rsidR="00CC362B" w:rsidRPr="00CC362B" w:rsidRDefault="00CC362B" w:rsidP="00CC362B">
            <w:pPr>
              <w:rPr>
                <w:rFonts w:ascii="Arial" w:eastAsia="Arial" w:hAnsi="Arial" w:cs="Arial"/>
                <w:b/>
                <w:bCs/>
                <w:sz w:val="22"/>
                <w:szCs w:val="22"/>
              </w:rPr>
            </w:pPr>
            <w:r w:rsidRPr="00CC362B">
              <w:rPr>
                <w:rFonts w:ascii="Arial" w:eastAsia="Arial" w:hAnsi="Arial" w:cs="Arial"/>
                <w:b/>
                <w:bCs/>
                <w:sz w:val="22"/>
                <w:szCs w:val="22"/>
              </w:rPr>
              <w:t xml:space="preserve">Delivered by: </w:t>
            </w:r>
          </w:p>
          <w:p w14:paraId="5B778B55" w14:textId="77777777" w:rsidR="00CC362B" w:rsidRPr="00CC362B" w:rsidRDefault="00CC362B" w:rsidP="00CC362B">
            <w:pPr>
              <w:rPr>
                <w:rFonts w:ascii="Arial" w:eastAsia="Arial" w:hAnsi="Arial" w:cs="Arial"/>
                <w:sz w:val="22"/>
                <w:szCs w:val="22"/>
              </w:rPr>
            </w:pPr>
          </w:p>
          <w:p w14:paraId="14292BFA" w14:textId="77777777" w:rsidR="00CC362B" w:rsidRPr="00CC362B" w:rsidRDefault="00CC362B" w:rsidP="00CC362B">
            <w:pPr>
              <w:rPr>
                <w:rFonts w:ascii="Arial" w:eastAsia="Arial" w:hAnsi="Arial" w:cs="Arial"/>
                <w:sz w:val="22"/>
                <w:szCs w:val="22"/>
              </w:rPr>
            </w:pPr>
            <w:r w:rsidRPr="00CC362B">
              <w:rPr>
                <w:rFonts w:ascii="Arial" w:eastAsia="Arial" w:hAnsi="Arial" w:cs="Arial"/>
                <w:b/>
                <w:bCs/>
                <w:sz w:val="22"/>
                <w:szCs w:val="22"/>
              </w:rPr>
              <w:t xml:space="preserve">Sal Tariq- </w:t>
            </w:r>
            <w:r w:rsidRPr="00CC362B">
              <w:rPr>
                <w:rFonts w:ascii="Arial" w:eastAsia="Arial" w:hAnsi="Arial" w:cs="Arial"/>
                <w:sz w:val="22"/>
                <w:szCs w:val="22"/>
              </w:rPr>
              <w:t xml:space="preserve">National Facilitator and previous Director of Relational practice at Leeds City Council </w:t>
            </w:r>
          </w:p>
          <w:p w14:paraId="0A88BF1C" w14:textId="77777777" w:rsidR="00CC362B" w:rsidRPr="00CC362B" w:rsidRDefault="00CC362B" w:rsidP="00CC362B">
            <w:pPr>
              <w:rPr>
                <w:rFonts w:ascii="Arial" w:eastAsia="Arial" w:hAnsi="Arial" w:cs="Arial"/>
                <w:sz w:val="22"/>
                <w:szCs w:val="22"/>
              </w:rPr>
            </w:pPr>
          </w:p>
          <w:p w14:paraId="3B184BDF" w14:textId="77777777" w:rsidR="00CC362B" w:rsidRPr="00CC362B" w:rsidRDefault="00CC362B" w:rsidP="00CC362B">
            <w:pPr>
              <w:rPr>
                <w:rFonts w:ascii="Arial" w:eastAsia="Arial" w:hAnsi="Arial" w:cs="Arial"/>
                <w:sz w:val="22"/>
                <w:szCs w:val="22"/>
              </w:rPr>
            </w:pPr>
            <w:r w:rsidRPr="00CC362B">
              <w:rPr>
                <w:rFonts w:ascii="Arial" w:eastAsia="Arial" w:hAnsi="Arial" w:cs="Arial"/>
                <w:b/>
                <w:bCs/>
                <w:sz w:val="22"/>
                <w:szCs w:val="22"/>
              </w:rPr>
              <w:t xml:space="preserve">Antonia Dixey: </w:t>
            </w:r>
            <w:r w:rsidRPr="00CC362B">
              <w:rPr>
                <w:rFonts w:ascii="Arial" w:eastAsia="Arial" w:hAnsi="Arial" w:cs="Arial"/>
                <w:sz w:val="22"/>
                <w:szCs w:val="22"/>
              </w:rPr>
              <w:t>Participation People</w:t>
            </w:r>
          </w:p>
          <w:p w14:paraId="2E23746B" w14:textId="77777777" w:rsidR="00CC362B" w:rsidRPr="00CC362B" w:rsidRDefault="00CC362B" w:rsidP="00CC362B">
            <w:pPr>
              <w:rPr>
                <w:rFonts w:ascii="Arial" w:eastAsia="Arial" w:hAnsi="Arial" w:cs="Arial"/>
                <w:sz w:val="22"/>
                <w:szCs w:val="22"/>
              </w:rPr>
            </w:pPr>
          </w:p>
          <w:p w14:paraId="2135EE83" w14:textId="77777777" w:rsidR="00CC362B" w:rsidRDefault="00CC362B" w:rsidP="00CC362B">
            <w:pPr>
              <w:rPr>
                <w:rFonts w:ascii="Arial" w:eastAsia="Arial" w:hAnsi="Arial" w:cs="Arial"/>
                <w:sz w:val="22"/>
                <w:szCs w:val="22"/>
              </w:rPr>
            </w:pPr>
            <w:r w:rsidRPr="00CC362B">
              <w:rPr>
                <w:rFonts w:ascii="Arial" w:eastAsia="Arial" w:hAnsi="Arial" w:cs="Arial"/>
                <w:b/>
                <w:bCs/>
                <w:sz w:val="22"/>
                <w:szCs w:val="22"/>
              </w:rPr>
              <w:t>Emma Ford-</w:t>
            </w:r>
            <w:r w:rsidRPr="00CC362B">
              <w:rPr>
                <w:rFonts w:ascii="Arial" w:eastAsia="Arial" w:hAnsi="Arial" w:cs="Arial"/>
                <w:sz w:val="22"/>
                <w:szCs w:val="22"/>
              </w:rPr>
              <w:t>Programme Director, NW Safeguarding Childrens Partnership</w:t>
            </w:r>
          </w:p>
          <w:p w14:paraId="1FCE6716" w14:textId="77777777" w:rsidR="00A67F89" w:rsidRDefault="00A67F89" w:rsidP="00CC362B">
            <w:pPr>
              <w:rPr>
                <w:rFonts w:ascii="Arial" w:eastAsia="Arial" w:hAnsi="Arial" w:cs="Arial"/>
                <w:sz w:val="22"/>
                <w:szCs w:val="22"/>
              </w:rPr>
            </w:pPr>
          </w:p>
          <w:p w14:paraId="07CAA244" w14:textId="42BE76F0" w:rsidR="00A67F89" w:rsidRPr="00A67F89" w:rsidRDefault="00A67F89" w:rsidP="00CC362B">
            <w:pPr>
              <w:rPr>
                <w:rFonts w:ascii="Arial" w:eastAsia="Arial" w:hAnsi="Arial" w:cs="Arial"/>
                <w:b/>
                <w:bCs/>
                <w:sz w:val="22"/>
                <w:szCs w:val="22"/>
              </w:rPr>
            </w:pPr>
            <w:r w:rsidRPr="00A67F89">
              <w:rPr>
                <w:rFonts w:ascii="Arial" w:eastAsia="Arial" w:hAnsi="Arial" w:cs="Arial"/>
                <w:b/>
                <w:bCs/>
                <w:sz w:val="22"/>
                <w:szCs w:val="22"/>
              </w:rPr>
              <w:t>Targeted Audience:</w:t>
            </w:r>
          </w:p>
          <w:p w14:paraId="47256BFC" w14:textId="77777777" w:rsidR="00A67F89" w:rsidRDefault="00A67F89" w:rsidP="00CC362B">
            <w:pPr>
              <w:rPr>
                <w:rFonts w:ascii="Arial" w:eastAsia="Arial" w:hAnsi="Arial" w:cs="Arial"/>
                <w:sz w:val="22"/>
                <w:szCs w:val="22"/>
              </w:rPr>
            </w:pPr>
          </w:p>
          <w:p w14:paraId="527744C3" w14:textId="3B5D1FA7" w:rsidR="00A67F89" w:rsidRDefault="00A67F89" w:rsidP="00CC362B">
            <w:pPr>
              <w:rPr>
                <w:rFonts w:ascii="Arial" w:eastAsia="Arial" w:hAnsi="Arial" w:cs="Arial"/>
                <w:sz w:val="22"/>
                <w:szCs w:val="22"/>
              </w:rPr>
            </w:pPr>
            <w:r>
              <w:rPr>
                <w:rFonts w:ascii="Arial" w:eastAsia="Arial" w:hAnsi="Arial" w:cs="Arial"/>
                <w:sz w:val="22"/>
                <w:szCs w:val="22"/>
              </w:rPr>
              <w:t>NW Partners, with a focus on those areas that have committed to the task and finish group.</w:t>
            </w:r>
          </w:p>
          <w:p w14:paraId="61B0D655" w14:textId="77777777" w:rsidR="001613A9" w:rsidRDefault="001613A9" w:rsidP="00CC362B">
            <w:pPr>
              <w:rPr>
                <w:rFonts w:ascii="Arial" w:eastAsia="Arial" w:hAnsi="Arial" w:cs="Arial"/>
                <w:sz w:val="22"/>
                <w:szCs w:val="22"/>
              </w:rPr>
            </w:pPr>
          </w:p>
          <w:p w14:paraId="62FAD332" w14:textId="41885834" w:rsidR="00284FA7" w:rsidRDefault="00284FA7" w:rsidP="00CC362B">
            <w:pPr>
              <w:rPr>
                <w:rFonts w:ascii="Arial" w:eastAsia="Arial" w:hAnsi="Arial" w:cs="Arial"/>
                <w:sz w:val="22"/>
                <w:szCs w:val="22"/>
              </w:rPr>
            </w:pPr>
            <w:r w:rsidRPr="00284FA7">
              <w:rPr>
                <w:rFonts w:ascii="Arial" w:eastAsia="Arial" w:hAnsi="Arial" w:cs="Arial"/>
                <w:b/>
                <w:bCs/>
                <w:sz w:val="22"/>
                <w:szCs w:val="22"/>
              </w:rPr>
              <w:t>Link:</w:t>
            </w:r>
            <w:r>
              <w:rPr>
                <w:rFonts w:ascii="Arial" w:eastAsia="Arial" w:hAnsi="Arial" w:cs="Arial"/>
                <w:sz w:val="22"/>
                <w:szCs w:val="22"/>
              </w:rPr>
              <w:t xml:space="preserve"> </w:t>
            </w:r>
            <w:hyperlink r:id="rId7" w:tooltip="Meeting join" w:history="1">
              <w:r w:rsidRPr="00BF3B92">
                <w:rPr>
                  <w:rStyle w:val="Hyperlink"/>
                </w:rPr>
                <w:t>https://teams.microsoft.com/meet/33123872631856?p=Ay1kyeY7J2tsFcD87o</w:t>
              </w:r>
            </w:hyperlink>
          </w:p>
          <w:p w14:paraId="2CB8DB11" w14:textId="77777777" w:rsidR="001613A9" w:rsidRDefault="001613A9" w:rsidP="00CC362B">
            <w:pPr>
              <w:rPr>
                <w:rFonts w:ascii="Arial" w:eastAsia="Arial" w:hAnsi="Arial" w:cs="Arial"/>
                <w:sz w:val="22"/>
                <w:szCs w:val="22"/>
              </w:rPr>
            </w:pPr>
          </w:p>
          <w:p w14:paraId="0559D8D4" w14:textId="77777777" w:rsidR="00A67F89" w:rsidRDefault="00A67F89" w:rsidP="00CC362B">
            <w:pPr>
              <w:rPr>
                <w:rFonts w:ascii="Arial" w:eastAsia="Arial" w:hAnsi="Arial" w:cs="Arial"/>
                <w:sz w:val="22"/>
                <w:szCs w:val="22"/>
              </w:rPr>
            </w:pPr>
          </w:p>
          <w:p w14:paraId="4447E160" w14:textId="77777777" w:rsidR="00A67F89" w:rsidRPr="00CC362B" w:rsidRDefault="00A67F89" w:rsidP="00CC362B">
            <w:pPr>
              <w:rPr>
                <w:rFonts w:ascii="Arial" w:eastAsia="Arial" w:hAnsi="Arial" w:cs="Arial"/>
                <w:sz w:val="22"/>
                <w:szCs w:val="22"/>
              </w:rPr>
            </w:pPr>
          </w:p>
          <w:p w14:paraId="6B578DAD" w14:textId="129C4A9B" w:rsidR="00A20E52" w:rsidRDefault="00A20E52" w:rsidP="00E0085C">
            <w:pPr>
              <w:rPr>
                <w:rFonts w:ascii="Arial" w:eastAsia="Arial" w:hAnsi="Arial" w:cs="Arial"/>
                <w:sz w:val="22"/>
                <w:szCs w:val="22"/>
              </w:rPr>
            </w:pPr>
          </w:p>
        </w:tc>
        <w:tc>
          <w:tcPr>
            <w:tcW w:w="9072" w:type="dxa"/>
          </w:tcPr>
          <w:p w14:paraId="30BE8E22" w14:textId="77777777" w:rsidR="00983BA2" w:rsidRDefault="00983BA2" w:rsidP="00983BA2">
            <w:pPr>
              <w:rPr>
                <w:rFonts w:ascii="Arial" w:eastAsia="Arial" w:hAnsi="Arial" w:cs="Arial"/>
                <w:sz w:val="22"/>
                <w:szCs w:val="22"/>
              </w:rPr>
            </w:pPr>
            <w:r w:rsidRPr="00983BA2">
              <w:rPr>
                <w:rFonts w:ascii="Arial" w:eastAsia="Arial" w:hAnsi="Arial" w:cs="Arial"/>
                <w:sz w:val="22"/>
                <w:szCs w:val="22"/>
              </w:rPr>
              <w:t xml:space="preserve">Since the autumn, we have worked with safeguarding partnerships within the </w:t>
            </w:r>
            <w:proofErr w:type="gramStart"/>
            <w:r w:rsidRPr="00983BA2">
              <w:rPr>
                <w:rFonts w:ascii="Arial" w:eastAsia="Arial" w:hAnsi="Arial" w:cs="Arial"/>
                <w:sz w:val="22"/>
                <w:szCs w:val="22"/>
              </w:rPr>
              <w:t>North West</w:t>
            </w:r>
            <w:proofErr w:type="gramEnd"/>
            <w:r w:rsidRPr="00983BA2">
              <w:rPr>
                <w:rFonts w:ascii="Arial" w:eastAsia="Arial" w:hAnsi="Arial" w:cs="Arial"/>
                <w:sz w:val="22"/>
                <w:szCs w:val="22"/>
              </w:rPr>
              <w:t xml:space="preserve"> to co-produce with children, young people, parents and carers, and professionals a threshold document and decision support tool.</w:t>
            </w:r>
          </w:p>
          <w:p w14:paraId="5FB6317A" w14:textId="77777777" w:rsidR="00983BA2" w:rsidRPr="00983BA2" w:rsidRDefault="00983BA2" w:rsidP="00983BA2">
            <w:pPr>
              <w:rPr>
                <w:rFonts w:ascii="Arial" w:eastAsia="Arial" w:hAnsi="Arial" w:cs="Arial"/>
                <w:sz w:val="22"/>
                <w:szCs w:val="22"/>
              </w:rPr>
            </w:pPr>
          </w:p>
          <w:p w14:paraId="195F89EB" w14:textId="77777777" w:rsidR="00983BA2" w:rsidRDefault="00983BA2" w:rsidP="00983BA2">
            <w:pPr>
              <w:rPr>
                <w:rFonts w:ascii="Arial" w:eastAsia="Arial" w:hAnsi="Arial" w:cs="Arial"/>
                <w:sz w:val="22"/>
                <w:szCs w:val="22"/>
              </w:rPr>
            </w:pPr>
            <w:r w:rsidRPr="00983BA2">
              <w:rPr>
                <w:rFonts w:ascii="Arial" w:eastAsia="Arial" w:hAnsi="Arial" w:cs="Arial"/>
                <w:sz w:val="22"/>
                <w:szCs w:val="22"/>
              </w:rPr>
              <w:t>"</w:t>
            </w:r>
            <w:proofErr w:type="gramStart"/>
            <w:r w:rsidRPr="00983BA2">
              <w:rPr>
                <w:rFonts w:ascii="Arial" w:eastAsia="Arial" w:hAnsi="Arial" w:cs="Arial"/>
                <w:sz w:val="22"/>
                <w:szCs w:val="22"/>
              </w:rPr>
              <w:t>to</w:t>
            </w:r>
            <w:proofErr w:type="gramEnd"/>
            <w:r w:rsidRPr="00983BA2">
              <w:rPr>
                <w:rFonts w:ascii="Arial" w:eastAsia="Arial" w:hAnsi="Arial" w:cs="Arial"/>
                <w:sz w:val="22"/>
                <w:szCs w:val="22"/>
              </w:rPr>
              <w:t xml:space="preserve"> improve how family support and safeguarding decisions are explained, experienced and made"</w:t>
            </w:r>
          </w:p>
          <w:p w14:paraId="73B7478C" w14:textId="77777777" w:rsidR="00983BA2" w:rsidRPr="00983BA2" w:rsidRDefault="00983BA2" w:rsidP="00983BA2">
            <w:pPr>
              <w:rPr>
                <w:rFonts w:ascii="Arial" w:eastAsia="Arial" w:hAnsi="Arial" w:cs="Arial"/>
                <w:sz w:val="22"/>
                <w:szCs w:val="22"/>
              </w:rPr>
            </w:pPr>
          </w:p>
          <w:p w14:paraId="013AAE81" w14:textId="77777777" w:rsidR="00983BA2" w:rsidRPr="00983BA2" w:rsidRDefault="00983BA2" w:rsidP="00983BA2">
            <w:pPr>
              <w:rPr>
                <w:rFonts w:ascii="Arial" w:eastAsia="Arial" w:hAnsi="Arial" w:cs="Arial"/>
                <w:sz w:val="22"/>
                <w:szCs w:val="22"/>
              </w:rPr>
            </w:pPr>
            <w:r w:rsidRPr="00983BA2">
              <w:rPr>
                <w:rFonts w:ascii="Arial" w:eastAsia="Arial" w:hAnsi="Arial" w:cs="Arial"/>
                <w:sz w:val="22"/>
                <w:szCs w:val="22"/>
              </w:rPr>
              <w:t>The co production has included:</w:t>
            </w:r>
          </w:p>
          <w:p w14:paraId="43452BD5" w14:textId="77777777" w:rsidR="00983BA2" w:rsidRPr="00983BA2" w:rsidRDefault="00983BA2" w:rsidP="00983BA2">
            <w:pPr>
              <w:numPr>
                <w:ilvl w:val="0"/>
                <w:numId w:val="27"/>
              </w:numPr>
              <w:rPr>
                <w:rFonts w:ascii="Arial" w:eastAsia="Arial" w:hAnsi="Arial" w:cs="Arial"/>
                <w:sz w:val="22"/>
                <w:szCs w:val="22"/>
              </w:rPr>
            </w:pPr>
            <w:r w:rsidRPr="00983BA2">
              <w:rPr>
                <w:rFonts w:ascii="Arial" w:eastAsia="Arial" w:hAnsi="Arial" w:cs="Arial"/>
                <w:sz w:val="22"/>
                <w:szCs w:val="22"/>
              </w:rPr>
              <w:t xml:space="preserve">A theory of change session </w:t>
            </w:r>
          </w:p>
          <w:p w14:paraId="4FAF6139" w14:textId="77777777" w:rsidR="00983BA2" w:rsidRPr="00983BA2" w:rsidRDefault="00983BA2" w:rsidP="00983BA2">
            <w:pPr>
              <w:numPr>
                <w:ilvl w:val="0"/>
                <w:numId w:val="27"/>
              </w:numPr>
              <w:rPr>
                <w:rFonts w:ascii="Arial" w:eastAsia="Arial" w:hAnsi="Arial" w:cs="Arial"/>
                <w:sz w:val="22"/>
                <w:szCs w:val="22"/>
              </w:rPr>
            </w:pPr>
            <w:r w:rsidRPr="00983BA2">
              <w:rPr>
                <w:rFonts w:ascii="Arial" w:eastAsia="Arial" w:hAnsi="Arial" w:cs="Arial"/>
                <w:sz w:val="22"/>
                <w:szCs w:val="22"/>
              </w:rPr>
              <w:t>Insight from </w:t>
            </w:r>
            <w:r w:rsidRPr="00983BA2">
              <w:rPr>
                <w:rFonts w:ascii="Arial" w:eastAsia="Arial" w:hAnsi="Arial" w:cs="Arial"/>
                <w:b/>
                <w:bCs/>
                <w:sz w:val="22"/>
                <w:szCs w:val="22"/>
              </w:rPr>
              <w:t>nearly 1,000 contributors</w:t>
            </w:r>
            <w:r w:rsidRPr="00983BA2">
              <w:rPr>
                <w:rFonts w:ascii="Arial" w:eastAsia="Arial" w:hAnsi="Arial" w:cs="Arial"/>
                <w:sz w:val="22"/>
                <w:szCs w:val="22"/>
              </w:rPr>
              <w:t xml:space="preserve"> (children, young people, parents/carers, practitioners and leaders). </w:t>
            </w:r>
          </w:p>
          <w:p w14:paraId="16319AA8" w14:textId="77777777" w:rsidR="00983BA2" w:rsidRPr="00983BA2" w:rsidRDefault="00983BA2" w:rsidP="00983BA2">
            <w:pPr>
              <w:rPr>
                <w:rFonts w:ascii="Arial" w:eastAsia="Arial" w:hAnsi="Arial" w:cs="Arial"/>
                <w:sz w:val="22"/>
                <w:szCs w:val="22"/>
              </w:rPr>
            </w:pPr>
            <w:r w:rsidRPr="00983BA2">
              <w:rPr>
                <w:rFonts w:ascii="Arial" w:eastAsia="Arial" w:hAnsi="Arial" w:cs="Arial"/>
                <w:b/>
                <w:bCs/>
                <w:sz w:val="22"/>
                <w:szCs w:val="22"/>
              </w:rPr>
              <w:t>4 Children and families co production Hackathons</w:t>
            </w:r>
            <w:r w:rsidRPr="00983BA2">
              <w:rPr>
                <w:rFonts w:ascii="Arial" w:eastAsia="Arial" w:hAnsi="Arial" w:cs="Arial"/>
                <w:sz w:val="22"/>
                <w:szCs w:val="22"/>
              </w:rPr>
              <w:t>, each building on the last:</w:t>
            </w:r>
          </w:p>
          <w:p w14:paraId="0806D56F" w14:textId="77777777" w:rsidR="00983BA2" w:rsidRPr="00983BA2" w:rsidRDefault="00983BA2" w:rsidP="00983BA2">
            <w:pPr>
              <w:numPr>
                <w:ilvl w:val="1"/>
                <w:numId w:val="28"/>
              </w:numPr>
              <w:rPr>
                <w:rFonts w:ascii="Arial" w:eastAsia="Arial" w:hAnsi="Arial" w:cs="Arial"/>
                <w:sz w:val="22"/>
                <w:szCs w:val="22"/>
              </w:rPr>
            </w:pPr>
            <w:r w:rsidRPr="00983BA2">
              <w:rPr>
                <w:rFonts w:ascii="Arial" w:eastAsia="Arial" w:hAnsi="Arial" w:cs="Arial"/>
                <w:b/>
                <w:bCs/>
                <w:sz w:val="22"/>
                <w:szCs w:val="22"/>
              </w:rPr>
              <w:t>Hack 1:</w:t>
            </w:r>
            <w:r w:rsidRPr="00983BA2">
              <w:rPr>
                <w:rFonts w:ascii="Arial" w:eastAsia="Arial" w:hAnsi="Arial" w:cs="Arial"/>
                <w:sz w:val="22"/>
                <w:szCs w:val="22"/>
              </w:rPr>
              <w:t> Turning insight into shared “how might we?” questions</w:t>
            </w:r>
          </w:p>
          <w:p w14:paraId="0936B1DC" w14:textId="77777777" w:rsidR="00983BA2" w:rsidRPr="00983BA2" w:rsidRDefault="00983BA2" w:rsidP="00983BA2">
            <w:pPr>
              <w:numPr>
                <w:ilvl w:val="1"/>
                <w:numId w:val="28"/>
              </w:numPr>
              <w:rPr>
                <w:rFonts w:ascii="Arial" w:eastAsia="Arial" w:hAnsi="Arial" w:cs="Arial"/>
                <w:sz w:val="22"/>
                <w:szCs w:val="22"/>
              </w:rPr>
            </w:pPr>
            <w:r w:rsidRPr="00983BA2">
              <w:rPr>
                <w:rFonts w:ascii="Arial" w:eastAsia="Arial" w:hAnsi="Arial" w:cs="Arial"/>
                <w:b/>
                <w:bCs/>
                <w:sz w:val="22"/>
                <w:szCs w:val="22"/>
              </w:rPr>
              <w:t>Hack 2:</w:t>
            </w:r>
            <w:r w:rsidRPr="00983BA2">
              <w:rPr>
                <w:rFonts w:ascii="Arial" w:eastAsia="Arial" w:hAnsi="Arial" w:cs="Arial"/>
                <w:sz w:val="22"/>
                <w:szCs w:val="22"/>
              </w:rPr>
              <w:t> Early prototyping (conversation tools, language, culture shift ideas)</w:t>
            </w:r>
          </w:p>
          <w:p w14:paraId="1251F0AF" w14:textId="77777777" w:rsidR="00983BA2" w:rsidRPr="00983BA2" w:rsidRDefault="00983BA2" w:rsidP="00983BA2">
            <w:pPr>
              <w:numPr>
                <w:ilvl w:val="1"/>
                <w:numId w:val="28"/>
              </w:numPr>
              <w:rPr>
                <w:rFonts w:ascii="Arial" w:eastAsia="Arial" w:hAnsi="Arial" w:cs="Arial"/>
                <w:sz w:val="22"/>
                <w:szCs w:val="22"/>
              </w:rPr>
            </w:pPr>
            <w:r w:rsidRPr="00983BA2">
              <w:rPr>
                <w:rFonts w:ascii="Arial" w:eastAsia="Arial" w:hAnsi="Arial" w:cs="Arial"/>
                <w:b/>
                <w:bCs/>
                <w:sz w:val="22"/>
                <w:szCs w:val="22"/>
              </w:rPr>
              <w:t>Hack 3:</w:t>
            </w:r>
            <w:r w:rsidRPr="00983BA2">
              <w:rPr>
                <w:rFonts w:ascii="Arial" w:eastAsia="Arial" w:hAnsi="Arial" w:cs="Arial"/>
                <w:sz w:val="22"/>
                <w:szCs w:val="22"/>
              </w:rPr>
              <w:t> Refining prototypes and co-producing a safeguarding conversation tool</w:t>
            </w:r>
          </w:p>
          <w:p w14:paraId="6C8B200B" w14:textId="77777777" w:rsidR="00983BA2" w:rsidRDefault="00983BA2" w:rsidP="00983BA2">
            <w:pPr>
              <w:numPr>
                <w:ilvl w:val="1"/>
                <w:numId w:val="28"/>
              </w:numPr>
              <w:rPr>
                <w:rFonts w:ascii="Arial" w:eastAsia="Arial" w:hAnsi="Arial" w:cs="Arial"/>
                <w:sz w:val="22"/>
                <w:szCs w:val="22"/>
              </w:rPr>
            </w:pPr>
            <w:r w:rsidRPr="00983BA2">
              <w:rPr>
                <w:rFonts w:ascii="Arial" w:eastAsia="Arial" w:hAnsi="Arial" w:cs="Arial"/>
                <w:b/>
                <w:bCs/>
                <w:sz w:val="22"/>
                <w:szCs w:val="22"/>
              </w:rPr>
              <w:t>Hack 4:</w:t>
            </w:r>
            <w:r w:rsidRPr="00983BA2">
              <w:rPr>
                <w:rFonts w:ascii="Arial" w:eastAsia="Arial" w:hAnsi="Arial" w:cs="Arial"/>
                <w:sz w:val="22"/>
                <w:szCs w:val="22"/>
              </w:rPr>
              <w:t> Co-creating the</w:t>
            </w:r>
            <w:r w:rsidRPr="00983BA2">
              <w:rPr>
                <w:rFonts w:ascii="Arial" w:eastAsia="Arial" w:hAnsi="Arial" w:cs="Arial"/>
                <w:b/>
                <w:bCs/>
                <w:sz w:val="22"/>
                <w:szCs w:val="22"/>
              </w:rPr>
              <w:t xml:space="preserve"> Language Charter</w:t>
            </w:r>
            <w:r w:rsidRPr="00983BA2">
              <w:rPr>
                <w:rFonts w:ascii="Arial" w:eastAsia="Arial" w:hAnsi="Arial" w:cs="Arial"/>
                <w:sz w:val="22"/>
                <w:szCs w:val="22"/>
              </w:rPr>
              <w:t> – embedded in relational practice</w:t>
            </w:r>
          </w:p>
          <w:p w14:paraId="21800DA7" w14:textId="77777777" w:rsidR="00983BA2" w:rsidRPr="00983BA2" w:rsidRDefault="00983BA2" w:rsidP="008D5B05">
            <w:pPr>
              <w:ind w:left="1440"/>
              <w:rPr>
                <w:rFonts w:ascii="Arial" w:eastAsia="Arial" w:hAnsi="Arial" w:cs="Arial"/>
                <w:sz w:val="22"/>
                <w:szCs w:val="22"/>
              </w:rPr>
            </w:pPr>
          </w:p>
          <w:p w14:paraId="6C3480DB" w14:textId="546DF593" w:rsidR="00983BA2" w:rsidRPr="00983BA2" w:rsidRDefault="00983BA2" w:rsidP="00983BA2">
            <w:pPr>
              <w:rPr>
                <w:rFonts w:ascii="Arial" w:eastAsia="Arial" w:hAnsi="Arial" w:cs="Arial"/>
                <w:sz w:val="22"/>
                <w:szCs w:val="22"/>
              </w:rPr>
            </w:pPr>
            <w:r w:rsidRPr="00983BA2">
              <w:rPr>
                <w:rFonts w:ascii="Arial" w:eastAsia="Arial" w:hAnsi="Arial" w:cs="Arial"/>
                <w:sz w:val="22"/>
                <w:szCs w:val="22"/>
              </w:rPr>
              <w:t>The purpose of this session is to:</w:t>
            </w:r>
          </w:p>
          <w:p w14:paraId="35403CB5" w14:textId="77777777" w:rsidR="00983BA2" w:rsidRPr="00983BA2" w:rsidRDefault="00983BA2" w:rsidP="00983BA2">
            <w:pPr>
              <w:numPr>
                <w:ilvl w:val="0"/>
                <w:numId w:val="26"/>
              </w:numPr>
              <w:rPr>
                <w:rFonts w:ascii="Arial" w:eastAsia="Arial" w:hAnsi="Arial" w:cs="Arial"/>
                <w:sz w:val="22"/>
                <w:szCs w:val="22"/>
              </w:rPr>
            </w:pPr>
            <w:r w:rsidRPr="00983BA2">
              <w:rPr>
                <w:rFonts w:ascii="Arial" w:eastAsia="Arial" w:hAnsi="Arial" w:cs="Arial"/>
                <w:sz w:val="22"/>
                <w:szCs w:val="22"/>
              </w:rPr>
              <w:t xml:space="preserve">Share the co-production journey </w:t>
            </w:r>
          </w:p>
          <w:p w14:paraId="7C65BC00" w14:textId="77777777" w:rsidR="00983BA2" w:rsidRPr="00983BA2" w:rsidRDefault="00983BA2" w:rsidP="00983BA2">
            <w:pPr>
              <w:numPr>
                <w:ilvl w:val="0"/>
                <w:numId w:val="26"/>
              </w:numPr>
              <w:rPr>
                <w:rFonts w:ascii="Arial" w:eastAsia="Arial" w:hAnsi="Arial" w:cs="Arial"/>
                <w:sz w:val="22"/>
                <w:szCs w:val="22"/>
              </w:rPr>
            </w:pPr>
            <w:r w:rsidRPr="00983BA2">
              <w:rPr>
                <w:rFonts w:ascii="Arial" w:eastAsia="Arial" w:hAnsi="Arial" w:cs="Arial"/>
                <w:sz w:val="22"/>
                <w:szCs w:val="22"/>
              </w:rPr>
              <w:t>Explain the intended impact of the documents and tool</w:t>
            </w:r>
          </w:p>
          <w:p w14:paraId="65EA3A71" w14:textId="77777777" w:rsidR="00983BA2" w:rsidRPr="00983BA2" w:rsidRDefault="00983BA2" w:rsidP="00983BA2">
            <w:pPr>
              <w:numPr>
                <w:ilvl w:val="0"/>
                <w:numId w:val="26"/>
              </w:numPr>
              <w:rPr>
                <w:rFonts w:ascii="Arial" w:eastAsia="Arial" w:hAnsi="Arial" w:cs="Arial"/>
                <w:sz w:val="22"/>
                <w:szCs w:val="22"/>
              </w:rPr>
            </w:pPr>
            <w:r w:rsidRPr="00983BA2">
              <w:rPr>
                <w:rFonts w:ascii="Arial" w:eastAsia="Arial" w:hAnsi="Arial" w:cs="Arial"/>
                <w:sz w:val="22"/>
                <w:szCs w:val="22"/>
              </w:rPr>
              <w:t xml:space="preserve">Explain what the document and tool will include ready for launched (indicators for community, family support and safeguarding) </w:t>
            </w:r>
          </w:p>
          <w:p w14:paraId="65D0F75C" w14:textId="77777777" w:rsidR="00983BA2" w:rsidRPr="00983BA2" w:rsidRDefault="00983BA2" w:rsidP="00983BA2">
            <w:pPr>
              <w:numPr>
                <w:ilvl w:val="0"/>
                <w:numId w:val="26"/>
              </w:numPr>
              <w:rPr>
                <w:rFonts w:ascii="Arial" w:eastAsia="Arial" w:hAnsi="Arial" w:cs="Arial"/>
                <w:sz w:val="22"/>
                <w:szCs w:val="22"/>
              </w:rPr>
            </w:pPr>
            <w:r w:rsidRPr="00983BA2">
              <w:rPr>
                <w:rFonts w:ascii="Arial" w:eastAsia="Arial" w:hAnsi="Arial" w:cs="Arial"/>
                <w:sz w:val="22"/>
                <w:szCs w:val="22"/>
              </w:rPr>
              <w:t>Explore the principles and values that underpin the tool and how these translate into practice</w:t>
            </w:r>
          </w:p>
          <w:p w14:paraId="1CAE7D5C" w14:textId="77777777" w:rsidR="00983BA2" w:rsidRPr="00983BA2" w:rsidRDefault="00983BA2" w:rsidP="00983BA2">
            <w:pPr>
              <w:numPr>
                <w:ilvl w:val="0"/>
                <w:numId w:val="26"/>
              </w:numPr>
              <w:rPr>
                <w:rFonts w:ascii="Arial" w:eastAsia="Arial" w:hAnsi="Arial" w:cs="Arial"/>
                <w:sz w:val="22"/>
                <w:szCs w:val="22"/>
              </w:rPr>
            </w:pPr>
            <w:r w:rsidRPr="00983BA2">
              <w:rPr>
                <w:rFonts w:ascii="Arial" w:eastAsia="Arial" w:hAnsi="Arial" w:cs="Arial"/>
                <w:sz w:val="22"/>
                <w:szCs w:val="22"/>
              </w:rPr>
              <w:t xml:space="preserve">Gather input, feedback and insights from attendees to inform the final version </w:t>
            </w:r>
          </w:p>
          <w:p w14:paraId="6D0BEC57" w14:textId="77777777" w:rsidR="00983BA2" w:rsidRPr="00983BA2" w:rsidRDefault="00983BA2" w:rsidP="00983BA2">
            <w:pPr>
              <w:rPr>
                <w:rFonts w:ascii="Arial" w:eastAsia="Arial" w:hAnsi="Arial" w:cs="Arial"/>
                <w:sz w:val="22"/>
                <w:szCs w:val="22"/>
              </w:rPr>
            </w:pPr>
            <w:r w:rsidRPr="00983BA2">
              <w:rPr>
                <w:rFonts w:ascii="Arial" w:eastAsia="Arial" w:hAnsi="Arial" w:cs="Arial"/>
                <w:sz w:val="22"/>
                <w:szCs w:val="22"/>
              </w:rPr>
              <w:t> </w:t>
            </w:r>
          </w:p>
          <w:p w14:paraId="18E30A7B" w14:textId="2D874D9A" w:rsidR="009C3D16" w:rsidRPr="006A2A2C" w:rsidRDefault="00A67F89" w:rsidP="00697E8F">
            <w:pPr>
              <w:rPr>
                <w:rFonts w:ascii="Arial" w:eastAsia="Arial" w:hAnsi="Arial" w:cs="Arial"/>
                <w:sz w:val="22"/>
                <w:szCs w:val="22"/>
              </w:rPr>
            </w:pPr>
            <w:r w:rsidRPr="00A67F89">
              <w:rPr>
                <w:rFonts w:ascii="Arial" w:eastAsia="Arial" w:hAnsi="Arial" w:cs="Arial"/>
                <w:sz w:val="22"/>
                <w:szCs w:val="22"/>
              </w:rPr>
              <w:t xml:space="preserve">We are aiming to reach </w:t>
            </w:r>
            <w:r w:rsidRPr="00A67F89">
              <w:rPr>
                <w:rFonts w:ascii="Arial" w:eastAsia="Arial" w:hAnsi="Arial" w:cs="Arial"/>
                <w:b/>
                <w:bCs/>
                <w:sz w:val="22"/>
                <w:szCs w:val="22"/>
              </w:rPr>
              <w:t>final design and be ready for sharing in March 2026</w:t>
            </w:r>
            <w:r w:rsidRPr="00A67F89">
              <w:rPr>
                <w:rFonts w:ascii="Arial" w:eastAsia="Arial" w:hAnsi="Arial" w:cs="Arial"/>
                <w:sz w:val="22"/>
                <w:szCs w:val="22"/>
              </w:rPr>
              <w:t>, this session is a key opportunity for partners to influence and shape its development.</w:t>
            </w:r>
          </w:p>
        </w:tc>
      </w:tr>
      <w:tr w:rsidR="00EF6034" w14:paraId="3ADCA4B9" w14:textId="77777777" w:rsidTr="00807C8B">
        <w:trPr>
          <w:trHeight w:val="300"/>
        </w:trPr>
        <w:tc>
          <w:tcPr>
            <w:tcW w:w="1418" w:type="dxa"/>
          </w:tcPr>
          <w:p w14:paraId="20AC4F4D" w14:textId="3BD0E594" w:rsidR="00EF6034" w:rsidRPr="00D332FC" w:rsidRDefault="00BD553C" w:rsidP="00DA2B2E">
            <w:r w:rsidRPr="00D332FC">
              <w:lastRenderedPageBreak/>
              <w:t>3</w:t>
            </w:r>
            <w:r w:rsidRPr="00D332FC">
              <w:rPr>
                <w:vertAlign w:val="superscript"/>
              </w:rPr>
              <w:t>rd</w:t>
            </w:r>
            <w:r w:rsidRPr="00D332FC">
              <w:t xml:space="preserve"> March 206</w:t>
            </w:r>
          </w:p>
        </w:tc>
        <w:tc>
          <w:tcPr>
            <w:tcW w:w="1134" w:type="dxa"/>
          </w:tcPr>
          <w:p w14:paraId="0D6B0D99" w14:textId="1A9EF969" w:rsidR="00EF6034" w:rsidRPr="00D332FC" w:rsidRDefault="00A01A7B" w:rsidP="00DA2B2E">
            <w:pPr>
              <w:rPr>
                <w:rFonts w:ascii="Aptos" w:eastAsia="Aptos" w:hAnsi="Aptos" w:cs="Aptos"/>
                <w:color w:val="000000" w:themeColor="text1"/>
              </w:rPr>
            </w:pPr>
            <w:r w:rsidRPr="00D332FC">
              <w:rPr>
                <w:rFonts w:ascii="Aptos" w:eastAsia="Aptos" w:hAnsi="Aptos" w:cs="Aptos"/>
                <w:color w:val="000000" w:themeColor="text1"/>
              </w:rPr>
              <w:t>11- 12.15pm</w:t>
            </w:r>
          </w:p>
        </w:tc>
        <w:tc>
          <w:tcPr>
            <w:tcW w:w="4394" w:type="dxa"/>
          </w:tcPr>
          <w:p w14:paraId="463AB1BD" w14:textId="649A7AE4" w:rsidR="00CB48D4" w:rsidRDefault="00D332FC" w:rsidP="00CC362B">
            <w:r w:rsidRPr="00D332FC">
              <w:t>Embedding Cultural Humility and EEDI in CSA Safeguarding Practice</w:t>
            </w:r>
          </w:p>
          <w:p w14:paraId="08D7C5A3" w14:textId="77777777" w:rsidR="00D332FC" w:rsidRPr="00D332FC" w:rsidRDefault="00D332FC" w:rsidP="00CC362B">
            <w:pPr>
              <w:rPr>
                <w:rFonts w:ascii="Arial" w:eastAsia="Arial" w:hAnsi="Arial" w:cs="Arial"/>
                <w:sz w:val="22"/>
                <w:szCs w:val="22"/>
              </w:rPr>
            </w:pPr>
          </w:p>
          <w:p w14:paraId="2482913C" w14:textId="77777777" w:rsidR="00D332FC" w:rsidRDefault="00D332FC" w:rsidP="00D332FC">
            <w:r w:rsidRPr="00D332FC">
              <w:t xml:space="preserve">The session will be delivered by </w:t>
            </w:r>
            <w:r w:rsidRPr="00D332FC">
              <w:rPr>
                <w:b/>
                <w:bCs/>
              </w:rPr>
              <w:t>Aisha Sharif</w:t>
            </w:r>
            <w:r w:rsidRPr="00D332FC">
              <w:t xml:space="preserve">, an experienced professional with specialism in tackling violence against women and public policy development. This is part of the regional wider work on supporting conversations and practice regarding EEDI and belonging through our commissioned support: Laurelle Brown Training and consultancy </w:t>
            </w:r>
          </w:p>
          <w:p w14:paraId="44F22F94" w14:textId="77777777" w:rsidR="009907F5" w:rsidRDefault="009907F5" w:rsidP="00D332FC"/>
          <w:p w14:paraId="5538DA64" w14:textId="77777777" w:rsidR="009907F5" w:rsidRPr="00A67F89" w:rsidRDefault="009907F5" w:rsidP="009907F5">
            <w:pPr>
              <w:rPr>
                <w:rFonts w:ascii="Arial" w:eastAsia="Arial" w:hAnsi="Arial" w:cs="Arial"/>
                <w:b/>
                <w:bCs/>
                <w:sz w:val="22"/>
                <w:szCs w:val="22"/>
              </w:rPr>
            </w:pPr>
            <w:r w:rsidRPr="00A67F89">
              <w:rPr>
                <w:rFonts w:ascii="Arial" w:eastAsia="Arial" w:hAnsi="Arial" w:cs="Arial"/>
                <w:b/>
                <w:bCs/>
                <w:sz w:val="22"/>
                <w:szCs w:val="22"/>
              </w:rPr>
              <w:t>Targeted Audience:</w:t>
            </w:r>
          </w:p>
          <w:p w14:paraId="2AA493C4" w14:textId="6B774AB0" w:rsidR="009907F5" w:rsidRDefault="009907F5" w:rsidP="00D332FC">
            <w:r>
              <w:t xml:space="preserve">Multi agency practitioners, managers and leaders in the </w:t>
            </w:r>
            <w:proofErr w:type="gramStart"/>
            <w:r>
              <w:t>North West</w:t>
            </w:r>
            <w:proofErr w:type="gramEnd"/>
          </w:p>
          <w:p w14:paraId="62A1F8DD" w14:textId="77777777" w:rsidR="00284FA7" w:rsidRDefault="00284FA7" w:rsidP="00D332FC"/>
          <w:p w14:paraId="0538EE91" w14:textId="77777777" w:rsidR="00284FA7" w:rsidRPr="00284FA7" w:rsidRDefault="00284FA7" w:rsidP="00D332FC">
            <w:pPr>
              <w:rPr>
                <w:b/>
                <w:bCs/>
              </w:rPr>
            </w:pPr>
            <w:r w:rsidRPr="00284FA7">
              <w:rPr>
                <w:b/>
                <w:bCs/>
              </w:rPr>
              <w:t>Link:</w:t>
            </w:r>
          </w:p>
          <w:p w14:paraId="5F421A78" w14:textId="7424DDC8" w:rsidR="00284FA7" w:rsidRDefault="00284FA7" w:rsidP="00D332FC">
            <w:hyperlink r:id="rId8" w:tooltip="Meeting join" w:history="1">
              <w:r w:rsidRPr="004A4B9F">
                <w:rPr>
                  <w:rStyle w:val="Hyperlink"/>
                </w:rPr>
                <w:t>Join the webinar</w:t>
              </w:r>
            </w:hyperlink>
          </w:p>
          <w:p w14:paraId="5B153E7C" w14:textId="77777777" w:rsidR="007112D1" w:rsidRDefault="007112D1" w:rsidP="00D332FC"/>
          <w:p w14:paraId="14309C57" w14:textId="77777777" w:rsidR="007112D1" w:rsidRPr="00D332FC" w:rsidRDefault="007112D1" w:rsidP="00D332FC"/>
          <w:p w14:paraId="5EF56B24" w14:textId="232A3010" w:rsidR="00CB48D4" w:rsidRPr="00D332FC" w:rsidRDefault="00CB48D4" w:rsidP="00CC362B">
            <w:pPr>
              <w:rPr>
                <w:rFonts w:ascii="Arial" w:eastAsia="Arial" w:hAnsi="Arial" w:cs="Arial"/>
                <w:sz w:val="22"/>
                <w:szCs w:val="22"/>
              </w:rPr>
            </w:pPr>
          </w:p>
        </w:tc>
        <w:tc>
          <w:tcPr>
            <w:tcW w:w="9072" w:type="dxa"/>
          </w:tcPr>
          <w:p w14:paraId="1E603884" w14:textId="77777777" w:rsidR="00D332FC" w:rsidRPr="00D332FC" w:rsidRDefault="00D332FC" w:rsidP="00D332FC">
            <w:r w:rsidRPr="00D332FC">
              <w:t>You are invited to attend a one-hour webinar titled “Embedding Cultural Humility and EEDI in CSA Safeguarding Practice.</w:t>
            </w:r>
          </w:p>
          <w:p w14:paraId="6C64D29A" w14:textId="77777777" w:rsidR="00D332FC" w:rsidRPr="00D332FC" w:rsidRDefault="00D332FC" w:rsidP="00D332FC">
            <w:r w:rsidRPr="00D332FC">
              <w:t> </w:t>
            </w:r>
          </w:p>
          <w:p w14:paraId="72F0560D" w14:textId="77777777" w:rsidR="00D332FC" w:rsidRPr="00D332FC" w:rsidRDefault="00D332FC" w:rsidP="00D332FC">
            <w:pPr>
              <w:rPr>
                <w:b/>
                <w:bCs/>
              </w:rPr>
            </w:pPr>
            <w:r w:rsidRPr="00D332FC">
              <w:t xml:space="preserve">This session will focus on </w:t>
            </w:r>
            <w:r w:rsidRPr="00D332FC">
              <w:rPr>
                <w:b/>
                <w:bCs/>
              </w:rPr>
              <w:t>how cultural humility and Equality, Equity, Diversity, Inclusion and Belonging (EEDIB) can be meaningfully embedded in the identification of, and response to, child sexual abuse (CSA) across safeguarding practice.</w:t>
            </w:r>
          </w:p>
          <w:p w14:paraId="09223786" w14:textId="77777777" w:rsidR="00D332FC" w:rsidRPr="00D332FC" w:rsidRDefault="00D332FC" w:rsidP="00D332FC"/>
          <w:p w14:paraId="00B8BA78" w14:textId="77777777" w:rsidR="00D332FC" w:rsidRPr="00D332FC" w:rsidRDefault="00D332FC" w:rsidP="00D332FC">
            <w:r w:rsidRPr="00D332FC">
              <w:t>The webinar will provide a reflective and practice-focused space to explore:</w:t>
            </w:r>
          </w:p>
          <w:p w14:paraId="49D63634" w14:textId="77777777" w:rsidR="00D332FC" w:rsidRPr="00D332FC" w:rsidRDefault="00D332FC" w:rsidP="00D332FC">
            <w:pPr>
              <w:numPr>
                <w:ilvl w:val="0"/>
                <w:numId w:val="36"/>
              </w:numPr>
            </w:pPr>
            <w:r w:rsidRPr="00D332FC">
              <w:t>Identify how culture, identity, and lived experience shape CSA/CSE disclosure, recognition, and engagement.</w:t>
            </w:r>
          </w:p>
          <w:p w14:paraId="39EA53F7" w14:textId="77777777" w:rsidR="00D332FC" w:rsidRPr="00D332FC" w:rsidRDefault="00D332FC" w:rsidP="00D332FC">
            <w:pPr>
              <w:numPr>
                <w:ilvl w:val="0"/>
                <w:numId w:val="36"/>
              </w:numPr>
            </w:pPr>
            <w:r w:rsidRPr="00D332FC">
              <w:t>How bias, assumptions, and structural inequality may impact safeguarding decisions and risk assessments.</w:t>
            </w:r>
          </w:p>
          <w:p w14:paraId="6DA3FF52" w14:textId="77777777" w:rsidR="00D332FC" w:rsidRDefault="00D332FC" w:rsidP="00D332FC">
            <w:pPr>
              <w:numPr>
                <w:ilvl w:val="0"/>
                <w:numId w:val="36"/>
              </w:numPr>
            </w:pPr>
            <w:r w:rsidRPr="00D332FC">
              <w:t>Applying cultural humility and EEDI principles in real safeguarding interactions, processes and behaviours.</w:t>
            </w:r>
          </w:p>
          <w:p w14:paraId="3310A70B" w14:textId="77777777" w:rsidR="00D332FC" w:rsidRPr="00D332FC" w:rsidRDefault="00D332FC" w:rsidP="00D332FC">
            <w:pPr>
              <w:ind w:left="720"/>
            </w:pPr>
          </w:p>
          <w:p w14:paraId="4786EFC3" w14:textId="77777777" w:rsidR="00D332FC" w:rsidRPr="00D332FC" w:rsidRDefault="00D332FC" w:rsidP="00D332FC">
            <w:r w:rsidRPr="00D332FC">
              <w:t xml:space="preserve">The session will be delivered by </w:t>
            </w:r>
            <w:r w:rsidRPr="00D332FC">
              <w:rPr>
                <w:b/>
                <w:bCs/>
              </w:rPr>
              <w:t>Aisha Sharif</w:t>
            </w:r>
            <w:r w:rsidRPr="00D332FC">
              <w:t xml:space="preserve">, an experienced professional with specialism in tackling violence against women and public policy development. This is part of the regional wider work on supporting conversations and practice regarding EEDI and belonging through our commissioned support: Laurelle Brown Training and consultancy </w:t>
            </w:r>
          </w:p>
          <w:p w14:paraId="071907B3" w14:textId="77777777" w:rsidR="00BD553C" w:rsidRPr="00D332FC" w:rsidRDefault="00BD553C" w:rsidP="00BD553C">
            <w:r w:rsidRPr="00D332FC">
              <w:t> </w:t>
            </w:r>
          </w:p>
          <w:p w14:paraId="273B2714" w14:textId="77777777" w:rsidR="00EF6034" w:rsidRPr="00D332FC" w:rsidRDefault="00EF6034" w:rsidP="00983BA2">
            <w:pPr>
              <w:rPr>
                <w:rFonts w:ascii="Arial" w:eastAsia="Arial" w:hAnsi="Arial" w:cs="Arial"/>
                <w:sz w:val="22"/>
                <w:szCs w:val="22"/>
              </w:rPr>
            </w:pPr>
          </w:p>
          <w:p w14:paraId="59D86D6A" w14:textId="77777777" w:rsidR="00EF6034" w:rsidRPr="00D332FC" w:rsidRDefault="00EF6034" w:rsidP="00983BA2">
            <w:pPr>
              <w:rPr>
                <w:rFonts w:ascii="Arial" w:eastAsia="Arial" w:hAnsi="Arial" w:cs="Arial"/>
                <w:sz w:val="22"/>
                <w:szCs w:val="22"/>
              </w:rPr>
            </w:pPr>
          </w:p>
          <w:p w14:paraId="5FF2BC54" w14:textId="77777777" w:rsidR="00EF6034" w:rsidRPr="00D332FC" w:rsidRDefault="00EF6034" w:rsidP="00983BA2">
            <w:pPr>
              <w:rPr>
                <w:rFonts w:ascii="Arial" w:eastAsia="Arial" w:hAnsi="Arial" w:cs="Arial"/>
                <w:sz w:val="22"/>
                <w:szCs w:val="22"/>
              </w:rPr>
            </w:pPr>
          </w:p>
          <w:p w14:paraId="0B002237" w14:textId="77777777" w:rsidR="00EF6034" w:rsidRPr="00D332FC" w:rsidRDefault="00EF6034" w:rsidP="00983BA2">
            <w:pPr>
              <w:rPr>
                <w:rFonts w:ascii="Arial" w:eastAsia="Arial" w:hAnsi="Arial" w:cs="Arial"/>
                <w:sz w:val="22"/>
                <w:szCs w:val="22"/>
              </w:rPr>
            </w:pPr>
          </w:p>
          <w:p w14:paraId="081C25A3" w14:textId="77777777" w:rsidR="00EF6034" w:rsidRPr="00D332FC" w:rsidRDefault="00EF6034" w:rsidP="00983BA2">
            <w:pPr>
              <w:rPr>
                <w:rFonts w:ascii="Arial" w:eastAsia="Arial" w:hAnsi="Arial" w:cs="Arial"/>
                <w:sz w:val="22"/>
                <w:szCs w:val="22"/>
              </w:rPr>
            </w:pPr>
          </w:p>
        </w:tc>
      </w:tr>
      <w:tr w:rsidR="008E4AD3" w14:paraId="786A29CD" w14:textId="77777777" w:rsidTr="00807C8B">
        <w:trPr>
          <w:trHeight w:val="300"/>
        </w:trPr>
        <w:tc>
          <w:tcPr>
            <w:tcW w:w="1418" w:type="dxa"/>
          </w:tcPr>
          <w:p w14:paraId="2EBC527E" w14:textId="26BFB59C" w:rsidR="008E4AD3" w:rsidRPr="009B43B9" w:rsidRDefault="00460CD8" w:rsidP="00D9758B">
            <w:r>
              <w:lastRenderedPageBreak/>
              <w:t>17</w:t>
            </w:r>
            <w:r w:rsidR="009D6C1F" w:rsidRPr="009B43B9">
              <w:t>/03/26</w:t>
            </w:r>
          </w:p>
        </w:tc>
        <w:tc>
          <w:tcPr>
            <w:tcW w:w="1134" w:type="dxa"/>
          </w:tcPr>
          <w:p w14:paraId="09B5895D" w14:textId="093460F8" w:rsidR="008E4AD3" w:rsidRPr="009B43B9" w:rsidRDefault="00460CD8" w:rsidP="00D9758B">
            <w:pPr>
              <w:rPr>
                <w:rFonts w:ascii="Aptos" w:eastAsia="Aptos" w:hAnsi="Aptos" w:cs="Aptos"/>
                <w:color w:val="000000" w:themeColor="text1"/>
              </w:rPr>
            </w:pPr>
            <w:r>
              <w:rPr>
                <w:rFonts w:ascii="Aptos" w:eastAsia="Aptos" w:hAnsi="Aptos" w:cs="Aptos"/>
                <w:color w:val="000000" w:themeColor="text1"/>
              </w:rPr>
              <w:t>2-3.30</w:t>
            </w:r>
            <w:r w:rsidR="00FC5F0C">
              <w:rPr>
                <w:rFonts w:ascii="Aptos" w:eastAsia="Aptos" w:hAnsi="Aptos" w:cs="Aptos"/>
                <w:color w:val="000000" w:themeColor="text1"/>
              </w:rPr>
              <w:t>pm</w:t>
            </w:r>
          </w:p>
        </w:tc>
        <w:tc>
          <w:tcPr>
            <w:tcW w:w="4394" w:type="dxa"/>
          </w:tcPr>
          <w:p w14:paraId="26A70DF7" w14:textId="77777777" w:rsidR="008E4AD3" w:rsidRDefault="00755149" w:rsidP="00D9758B">
            <w:r w:rsidRPr="00755149">
              <w:t>Relational Practice in Systems Leadership</w:t>
            </w:r>
          </w:p>
          <w:p w14:paraId="4015DBA6" w14:textId="77777777" w:rsidR="00755149" w:rsidRDefault="00755149" w:rsidP="00D9758B"/>
          <w:p w14:paraId="21983BF5" w14:textId="77777777" w:rsidR="00755149" w:rsidRPr="00CC362B" w:rsidRDefault="00755149" w:rsidP="00755149">
            <w:pPr>
              <w:rPr>
                <w:rFonts w:ascii="Arial" w:eastAsia="Arial" w:hAnsi="Arial" w:cs="Arial"/>
                <w:b/>
                <w:bCs/>
                <w:sz w:val="22"/>
                <w:szCs w:val="22"/>
              </w:rPr>
            </w:pPr>
            <w:r w:rsidRPr="00CC362B">
              <w:rPr>
                <w:rFonts w:ascii="Arial" w:eastAsia="Arial" w:hAnsi="Arial" w:cs="Arial"/>
                <w:b/>
                <w:bCs/>
                <w:sz w:val="22"/>
                <w:szCs w:val="22"/>
              </w:rPr>
              <w:t xml:space="preserve">Delivered by: </w:t>
            </w:r>
          </w:p>
          <w:p w14:paraId="6840F8DF" w14:textId="77777777" w:rsidR="00755149" w:rsidRPr="00CC362B" w:rsidRDefault="00755149" w:rsidP="00755149">
            <w:pPr>
              <w:rPr>
                <w:rFonts w:ascii="Arial" w:eastAsia="Arial" w:hAnsi="Arial" w:cs="Arial"/>
                <w:sz w:val="22"/>
                <w:szCs w:val="22"/>
              </w:rPr>
            </w:pPr>
          </w:p>
          <w:p w14:paraId="1F987F2C" w14:textId="77777777" w:rsidR="00755149" w:rsidRPr="00CC362B" w:rsidRDefault="00755149" w:rsidP="00755149">
            <w:pPr>
              <w:rPr>
                <w:rFonts w:ascii="Arial" w:eastAsia="Arial" w:hAnsi="Arial" w:cs="Arial"/>
                <w:sz w:val="22"/>
                <w:szCs w:val="22"/>
              </w:rPr>
            </w:pPr>
            <w:r w:rsidRPr="00CC362B">
              <w:rPr>
                <w:rFonts w:ascii="Arial" w:eastAsia="Arial" w:hAnsi="Arial" w:cs="Arial"/>
                <w:b/>
                <w:bCs/>
                <w:sz w:val="22"/>
                <w:szCs w:val="22"/>
              </w:rPr>
              <w:t xml:space="preserve">Sal Tariq- </w:t>
            </w:r>
            <w:r w:rsidRPr="00CC362B">
              <w:rPr>
                <w:rFonts w:ascii="Arial" w:eastAsia="Arial" w:hAnsi="Arial" w:cs="Arial"/>
                <w:sz w:val="22"/>
                <w:szCs w:val="22"/>
              </w:rPr>
              <w:t xml:space="preserve">National Facilitator and previous Director of Relational practice at Leeds City Council </w:t>
            </w:r>
          </w:p>
          <w:p w14:paraId="1213D40F" w14:textId="77777777" w:rsidR="00755149" w:rsidRDefault="00755149" w:rsidP="00D9758B"/>
          <w:p w14:paraId="1DBB108E" w14:textId="77777777" w:rsidR="00755149" w:rsidRPr="00A67F89" w:rsidRDefault="00755149" w:rsidP="00755149">
            <w:pPr>
              <w:rPr>
                <w:rFonts w:ascii="Arial" w:eastAsia="Arial" w:hAnsi="Arial" w:cs="Arial"/>
                <w:b/>
                <w:bCs/>
                <w:sz w:val="22"/>
                <w:szCs w:val="22"/>
              </w:rPr>
            </w:pPr>
            <w:r w:rsidRPr="00A67F89">
              <w:rPr>
                <w:rFonts w:ascii="Arial" w:eastAsia="Arial" w:hAnsi="Arial" w:cs="Arial"/>
                <w:b/>
                <w:bCs/>
                <w:sz w:val="22"/>
                <w:szCs w:val="22"/>
              </w:rPr>
              <w:t>Targeted Audience:</w:t>
            </w:r>
          </w:p>
          <w:p w14:paraId="50B0D608" w14:textId="77777777" w:rsidR="000665A4" w:rsidRDefault="000665A4" w:rsidP="000665A4">
            <w:r w:rsidRPr="000665A4">
              <w:t xml:space="preserve">Leaders in Safeguarding Children Practice across Multi Agencies </w:t>
            </w:r>
            <w:r w:rsidRPr="000665A4">
              <w:br/>
              <w:t>Delegated Safeguarding Partners</w:t>
            </w:r>
            <w:r w:rsidRPr="000665A4">
              <w:br/>
              <w:t>Lead Safeguarding Partners</w:t>
            </w:r>
            <w:r w:rsidRPr="000665A4">
              <w:br/>
              <w:t>Strategic safeguarding leaders across partner agencies</w:t>
            </w:r>
          </w:p>
          <w:p w14:paraId="0FC955C9" w14:textId="77777777" w:rsidR="00C20094" w:rsidRDefault="00C20094" w:rsidP="000665A4"/>
          <w:p w14:paraId="6DE9EA43" w14:textId="23BD89E7" w:rsidR="00284FA7" w:rsidRPr="00284FA7" w:rsidRDefault="00284FA7" w:rsidP="00284FA7">
            <w:pPr>
              <w:rPr>
                <w:b/>
                <w:bCs/>
              </w:rPr>
            </w:pPr>
            <w:r w:rsidRPr="00284FA7">
              <w:rPr>
                <w:b/>
                <w:bCs/>
              </w:rPr>
              <w:t>Link:</w:t>
            </w:r>
            <w:r>
              <w:rPr>
                <w:b/>
                <w:bCs/>
              </w:rPr>
              <w:t xml:space="preserve"> </w:t>
            </w:r>
            <w:hyperlink r:id="rId9" w:tooltip="Meeting join" w:history="1">
              <w:r w:rsidRPr="003A293C">
                <w:rPr>
                  <w:rStyle w:val="Hyperlink"/>
                </w:rPr>
                <w:t>https://teams.microsoft.com/meet/35813562586436?p=e6HGq8LucbTmYOiKNm</w:t>
              </w:r>
            </w:hyperlink>
          </w:p>
          <w:p w14:paraId="457D2B10" w14:textId="77777777" w:rsidR="00284FA7" w:rsidRDefault="00284FA7" w:rsidP="000665A4"/>
          <w:p w14:paraId="4BFBFAC9" w14:textId="77777777" w:rsidR="00C20094" w:rsidRPr="000665A4" w:rsidRDefault="00C20094" w:rsidP="000665A4"/>
          <w:p w14:paraId="1463633E" w14:textId="5994C905" w:rsidR="00755149" w:rsidRPr="009B43B9" w:rsidRDefault="00755149" w:rsidP="00D9758B"/>
        </w:tc>
        <w:tc>
          <w:tcPr>
            <w:tcW w:w="9072" w:type="dxa"/>
          </w:tcPr>
          <w:p w14:paraId="7EEC0EC5" w14:textId="0EAB93B0" w:rsidR="009D6C1F" w:rsidRPr="009B43B9" w:rsidRDefault="009D6C1F" w:rsidP="000665A4">
            <w:r w:rsidRPr="009B43B9">
              <w:t>We are pleased to invite Delegated and Lead Safeguarding Partners and strategic safeguarding leads to a strategic learning session focused on embedding a strong relational culture across safeguarding systems, and how leadership values translate directly into our interactions with children and families.</w:t>
            </w:r>
          </w:p>
          <w:p w14:paraId="277258A0" w14:textId="370CEEE1" w:rsidR="009D6C1F" w:rsidRPr="009B43B9" w:rsidRDefault="009D6C1F" w:rsidP="000665A4">
            <w:r w:rsidRPr="009B43B9">
              <w:t xml:space="preserve">This session will be delivered by </w:t>
            </w:r>
            <w:proofErr w:type="gramStart"/>
            <w:r w:rsidRPr="009B43B9">
              <w:t>Sal Tariq, and</w:t>
            </w:r>
            <w:proofErr w:type="gramEnd"/>
            <w:r w:rsidRPr="009B43B9">
              <w:t xml:space="preserve"> will provide space for reflection and discussion on the </w:t>
            </w:r>
            <w:r w:rsidRPr="009B43B9">
              <w:rPr>
                <w:i/>
                <w:iCs/>
              </w:rPr>
              <w:t>strategic leadership role</w:t>
            </w:r>
            <w:r w:rsidRPr="009B43B9">
              <w:t xml:space="preserve"> in creating conditions where relational practice can thrive across agencies.</w:t>
            </w:r>
          </w:p>
          <w:p w14:paraId="68BEB8B5" w14:textId="77777777" w:rsidR="009D6C1F" w:rsidRDefault="009D6C1F" w:rsidP="009D6C1F">
            <w:r w:rsidRPr="009B43B9">
              <w:t>At a time of national reform and system change, this session will explore:</w:t>
            </w:r>
          </w:p>
          <w:p w14:paraId="6A2F90E5" w14:textId="77777777" w:rsidR="009B43B9" w:rsidRPr="009B43B9" w:rsidRDefault="009B43B9" w:rsidP="009D6C1F"/>
          <w:p w14:paraId="77C0D5A3" w14:textId="77777777" w:rsidR="009D6C1F" w:rsidRPr="009B43B9" w:rsidRDefault="009D6C1F" w:rsidP="009D6C1F">
            <w:pPr>
              <w:numPr>
                <w:ilvl w:val="0"/>
                <w:numId w:val="23"/>
              </w:numPr>
            </w:pPr>
            <w:r w:rsidRPr="009B43B9">
              <w:t>How strategic leadership shapes organisational culture</w:t>
            </w:r>
          </w:p>
          <w:p w14:paraId="3BD0BEE8" w14:textId="77777777" w:rsidR="009D6C1F" w:rsidRPr="009B43B9" w:rsidRDefault="009D6C1F" w:rsidP="009D6C1F">
            <w:pPr>
              <w:numPr>
                <w:ilvl w:val="0"/>
                <w:numId w:val="23"/>
              </w:numPr>
            </w:pPr>
            <w:r w:rsidRPr="009B43B9">
              <w:t>What it means to lead with warmth, nurture, boundaries, and love in safeguarding systems</w:t>
            </w:r>
          </w:p>
          <w:p w14:paraId="5238AB50" w14:textId="77777777" w:rsidR="009D6C1F" w:rsidRPr="009B43B9" w:rsidRDefault="009D6C1F" w:rsidP="009D6C1F">
            <w:pPr>
              <w:numPr>
                <w:ilvl w:val="0"/>
                <w:numId w:val="23"/>
              </w:numPr>
            </w:pPr>
            <w:r w:rsidRPr="009B43B9">
              <w:t>How relational values at a strategic level translate into everyday interactions with children and families</w:t>
            </w:r>
          </w:p>
          <w:p w14:paraId="6310FE84" w14:textId="77777777" w:rsidR="009D6C1F" w:rsidRPr="009B43B9" w:rsidRDefault="009D6C1F" w:rsidP="009D6C1F">
            <w:pPr>
              <w:numPr>
                <w:ilvl w:val="0"/>
                <w:numId w:val="23"/>
              </w:numPr>
            </w:pPr>
            <w:r w:rsidRPr="009B43B9">
              <w:t>The role of leaders in modelling, enabling, and sustaining relationship-based practice across multi-agency partnerships</w:t>
            </w:r>
          </w:p>
          <w:p w14:paraId="1E0101B8" w14:textId="77777777" w:rsidR="009D6C1F" w:rsidRPr="009B43B9" w:rsidRDefault="009D6C1F" w:rsidP="009D6C1F">
            <w:pPr>
              <w:numPr>
                <w:ilvl w:val="0"/>
                <w:numId w:val="23"/>
              </w:numPr>
            </w:pPr>
            <w:r w:rsidRPr="009B43B9">
              <w:t>How culture, language, and decision-making at the top directly influence frontline practice and children’s experiences</w:t>
            </w:r>
          </w:p>
          <w:p w14:paraId="27ABBBAC" w14:textId="77777777" w:rsidR="009D6C1F" w:rsidRPr="009B43B9" w:rsidRDefault="009D6C1F" w:rsidP="009D6C1F">
            <w:r w:rsidRPr="009B43B9">
              <w:t> </w:t>
            </w:r>
          </w:p>
          <w:p w14:paraId="024B886F" w14:textId="77777777" w:rsidR="009D6C1F" w:rsidRPr="009B43B9" w:rsidRDefault="009D6C1F" w:rsidP="009D6C1F">
            <w:r w:rsidRPr="009B43B9">
              <w:t>The session will support leaders to consider how governance, assurance, and strategic oversight can remain child-centred, humane, and relational, while maintaining professional accountability and clear boundaries.</w:t>
            </w:r>
          </w:p>
          <w:p w14:paraId="49E9CA3F" w14:textId="77777777" w:rsidR="008E4AD3" w:rsidRDefault="009D6C1F" w:rsidP="000665A4">
            <w:r w:rsidRPr="009B43B9">
              <w:t xml:space="preserve">This is an opportunity for safeguarding leaders to step back from process and performance, and to reflect on the </w:t>
            </w:r>
            <w:r w:rsidRPr="009B43B9">
              <w:rPr>
                <w:i/>
                <w:iCs/>
              </w:rPr>
              <w:t>relational impact</w:t>
            </w:r>
            <w:r w:rsidRPr="009B43B9">
              <w:t xml:space="preserve"> of leadership decisions—ensuring children experience services that are not only safe, but also kind, nurturing, and respectful.</w:t>
            </w:r>
          </w:p>
          <w:p w14:paraId="43E30CAD" w14:textId="5600682E" w:rsidR="00BA61A5" w:rsidRPr="009B43B9" w:rsidRDefault="00BA61A5" w:rsidP="000665A4"/>
        </w:tc>
      </w:tr>
      <w:tr w:rsidR="00BA61A5" w:rsidRPr="00405483" w14:paraId="06C3C5CF" w14:textId="77777777" w:rsidTr="00807C8B">
        <w:trPr>
          <w:trHeight w:val="300"/>
        </w:trPr>
        <w:tc>
          <w:tcPr>
            <w:tcW w:w="1418" w:type="dxa"/>
          </w:tcPr>
          <w:p w14:paraId="3F19B3C2" w14:textId="54D5529C" w:rsidR="00BA61A5" w:rsidRDefault="00BA61A5" w:rsidP="00D9758B">
            <w:r>
              <w:lastRenderedPageBreak/>
              <w:t>19</w:t>
            </w:r>
            <w:r w:rsidRPr="00BA61A5">
              <w:rPr>
                <w:vertAlign w:val="superscript"/>
              </w:rPr>
              <w:t>th</w:t>
            </w:r>
            <w:r>
              <w:t xml:space="preserve"> March 2026</w:t>
            </w:r>
          </w:p>
        </w:tc>
        <w:tc>
          <w:tcPr>
            <w:tcW w:w="1134" w:type="dxa"/>
          </w:tcPr>
          <w:p w14:paraId="5811F3EA" w14:textId="371D1077" w:rsidR="00BA61A5" w:rsidRDefault="00BA61A5" w:rsidP="00D9758B">
            <w:pPr>
              <w:rPr>
                <w:rFonts w:ascii="Aptos" w:eastAsia="Aptos" w:hAnsi="Aptos" w:cs="Aptos"/>
                <w:color w:val="000000" w:themeColor="text1"/>
              </w:rPr>
            </w:pPr>
            <w:r>
              <w:rPr>
                <w:rFonts w:ascii="Aptos" w:eastAsia="Aptos" w:hAnsi="Aptos" w:cs="Aptos"/>
                <w:color w:val="000000" w:themeColor="text1"/>
              </w:rPr>
              <w:t>10-12 noon</w:t>
            </w:r>
          </w:p>
        </w:tc>
        <w:tc>
          <w:tcPr>
            <w:tcW w:w="4394" w:type="dxa"/>
          </w:tcPr>
          <w:p w14:paraId="452CD4B3" w14:textId="77777777" w:rsidR="00BA61A5" w:rsidRDefault="00405483" w:rsidP="00D9758B">
            <w:r w:rsidRPr="00405483">
              <w:t>NW Practice Review Framework and Approach Briefing</w:t>
            </w:r>
          </w:p>
          <w:p w14:paraId="71F57963" w14:textId="77777777" w:rsidR="00405483" w:rsidRDefault="00405483" w:rsidP="00D9758B"/>
          <w:p w14:paraId="0CAF744B" w14:textId="77777777" w:rsidR="00405483" w:rsidRDefault="00405483" w:rsidP="00D9758B"/>
          <w:p w14:paraId="08CA26F0" w14:textId="7B1EE3C3" w:rsidR="00405483" w:rsidRDefault="00405483" w:rsidP="00D9758B">
            <w:r>
              <w:t>Delivered by:</w:t>
            </w:r>
          </w:p>
          <w:p w14:paraId="157B7342" w14:textId="77777777" w:rsidR="00405483" w:rsidRDefault="00405483" w:rsidP="00D9758B"/>
          <w:p w14:paraId="1D23C7B6" w14:textId="1954882F" w:rsidR="00405483" w:rsidRDefault="00405483" w:rsidP="00D9758B">
            <w:r w:rsidRPr="00405483">
              <w:rPr>
                <w:b/>
                <w:bCs/>
              </w:rPr>
              <w:t>Jenny Coles</w:t>
            </w:r>
            <w:r>
              <w:t>, National Panel</w:t>
            </w:r>
          </w:p>
          <w:p w14:paraId="06983C78" w14:textId="77777777" w:rsidR="006F0CB0" w:rsidRDefault="006F0CB0" w:rsidP="00D9758B"/>
          <w:p w14:paraId="5C49AD44" w14:textId="42815072" w:rsidR="00405483" w:rsidRDefault="00405483" w:rsidP="00D9758B">
            <w:r w:rsidRPr="00405483">
              <w:rPr>
                <w:b/>
                <w:bCs/>
              </w:rPr>
              <w:t>Kate Pollard</w:t>
            </w:r>
            <w:r>
              <w:t>, NW Hub Performance and Impact Lead</w:t>
            </w:r>
          </w:p>
          <w:p w14:paraId="19078CC9" w14:textId="77777777" w:rsidR="006F0CB0" w:rsidRDefault="006F0CB0" w:rsidP="00D9758B"/>
          <w:p w14:paraId="3E1D2E87" w14:textId="07F40804" w:rsidR="00405483" w:rsidRDefault="00405483" w:rsidP="00D9758B">
            <w:r w:rsidRPr="00405483">
              <w:rPr>
                <w:b/>
                <w:bCs/>
              </w:rPr>
              <w:t>Nick Connaughton</w:t>
            </w:r>
            <w:r>
              <w:t>, NW hub workforce development lead</w:t>
            </w:r>
          </w:p>
          <w:p w14:paraId="333DDB9B" w14:textId="77777777" w:rsidR="006F0CB0" w:rsidRDefault="006F0CB0" w:rsidP="00D9758B"/>
          <w:p w14:paraId="58FB4506" w14:textId="4C594C4F" w:rsidR="00405483" w:rsidRDefault="00405483" w:rsidP="00D9758B">
            <w:r w:rsidRPr="00405483">
              <w:rPr>
                <w:b/>
                <w:bCs/>
              </w:rPr>
              <w:t xml:space="preserve">Mel Jon </w:t>
            </w:r>
            <w:proofErr w:type="gramStart"/>
            <w:r w:rsidRPr="00405483">
              <w:rPr>
                <w:b/>
                <w:bCs/>
              </w:rPr>
              <w:t>Ross</w:t>
            </w:r>
            <w:r w:rsidRPr="00405483">
              <w:t xml:space="preserve">,  </w:t>
            </w:r>
            <w:r w:rsidR="006F0CB0">
              <w:t>I</w:t>
            </w:r>
            <w:r w:rsidRPr="00405483">
              <w:t>ndependen</w:t>
            </w:r>
            <w:r>
              <w:t>t</w:t>
            </w:r>
            <w:proofErr w:type="gramEnd"/>
            <w:r>
              <w:t xml:space="preserve"> </w:t>
            </w:r>
            <w:r w:rsidR="006F0CB0">
              <w:t>S</w:t>
            </w:r>
            <w:r>
              <w:t xml:space="preserve">crutineer </w:t>
            </w:r>
          </w:p>
          <w:p w14:paraId="5D6E5BDF" w14:textId="77777777" w:rsidR="006F0CB0" w:rsidRDefault="006F0CB0" w:rsidP="00D9758B"/>
          <w:p w14:paraId="149D9036" w14:textId="77777777" w:rsidR="006F0CB0" w:rsidRPr="00405483" w:rsidRDefault="006F0CB0" w:rsidP="00D9758B"/>
          <w:p w14:paraId="461B8871" w14:textId="77777777" w:rsidR="00284FA7" w:rsidRPr="00284FA7" w:rsidRDefault="00284FA7" w:rsidP="00284FA7">
            <w:pPr>
              <w:rPr>
                <w:b/>
                <w:bCs/>
              </w:rPr>
            </w:pPr>
            <w:r w:rsidRPr="00284FA7">
              <w:rPr>
                <w:b/>
                <w:bCs/>
              </w:rPr>
              <w:t>Link:</w:t>
            </w:r>
          </w:p>
          <w:p w14:paraId="43C73B10" w14:textId="75358E7A" w:rsidR="00405483" w:rsidRPr="00405483" w:rsidRDefault="00284FA7" w:rsidP="00D9758B">
            <w:hyperlink r:id="rId10" w:tooltip="Meeting join" w:history="1">
              <w:r w:rsidRPr="003D6D02">
                <w:rPr>
                  <w:rStyle w:val="Hyperlink"/>
                </w:rPr>
                <w:t>https://teams.microsoft.com/meet/36291481113013?p=3YyoFD9fRkxXpJyg8H</w:t>
              </w:r>
            </w:hyperlink>
          </w:p>
        </w:tc>
        <w:tc>
          <w:tcPr>
            <w:tcW w:w="9072" w:type="dxa"/>
          </w:tcPr>
          <w:p w14:paraId="60E1E172" w14:textId="0EA47ED4" w:rsidR="00AF2E4D" w:rsidRPr="00AF2E4D" w:rsidRDefault="00AF2E4D" w:rsidP="00A018BA">
            <w:r w:rsidRPr="00AF2E4D">
              <w:t xml:space="preserve">We’re pleased to invite safeguarding partners across the </w:t>
            </w:r>
            <w:proofErr w:type="gramStart"/>
            <w:r w:rsidRPr="00AF2E4D">
              <w:rPr>
                <w:b/>
                <w:bCs/>
              </w:rPr>
              <w:t>North West</w:t>
            </w:r>
            <w:proofErr w:type="gramEnd"/>
            <w:r w:rsidRPr="00AF2E4D">
              <w:t xml:space="preserve"> to a </w:t>
            </w:r>
            <w:r w:rsidRPr="00AF2E4D">
              <w:rPr>
                <w:b/>
                <w:bCs/>
              </w:rPr>
              <w:t>free virtual learning session</w:t>
            </w:r>
            <w:r w:rsidRPr="00AF2E4D">
              <w:t xml:space="preserve"> led by the </w:t>
            </w:r>
            <w:r w:rsidRPr="00AF2E4D">
              <w:rPr>
                <w:b/>
                <w:bCs/>
              </w:rPr>
              <w:t>NW Hub team</w:t>
            </w:r>
            <w:r w:rsidRPr="00AF2E4D">
              <w:t xml:space="preserve">, with national insight from the </w:t>
            </w:r>
            <w:r w:rsidRPr="00AF2E4D">
              <w:rPr>
                <w:b/>
                <w:bCs/>
              </w:rPr>
              <w:t>National Child Safeguarding Practice Review Panel</w:t>
            </w:r>
            <w:r w:rsidRPr="00AF2E4D">
              <w:t xml:space="preserve">. </w:t>
            </w:r>
            <w:r w:rsidR="00A018BA">
              <w:t>The</w:t>
            </w:r>
            <w:r w:rsidRPr="00AF2E4D">
              <w:t xml:space="preserve"> session introduces the </w:t>
            </w:r>
            <w:proofErr w:type="gramStart"/>
            <w:r w:rsidRPr="00AF2E4D">
              <w:t>North West</w:t>
            </w:r>
            <w:proofErr w:type="gramEnd"/>
            <w:r w:rsidRPr="00AF2E4D">
              <w:t xml:space="preserve"> Statutory Practice Review Framework, aimed at improving consistency, quality, and impact in safeguarding reviews, and shares best practices for conducting them</w:t>
            </w:r>
          </w:p>
          <w:p w14:paraId="5492C940" w14:textId="57A25079" w:rsidR="00AF2E4D" w:rsidRPr="00AF2E4D" w:rsidRDefault="00AF2E4D" w:rsidP="00AF2E4D">
            <w:r w:rsidRPr="00AF2E4D">
              <w:rPr>
                <w:b/>
                <w:bCs/>
              </w:rPr>
              <w:t>Who should attend?</w:t>
            </w:r>
            <w:r w:rsidRPr="00AF2E4D">
              <w:br/>
              <w:t>This session is ideal for:</w:t>
            </w:r>
          </w:p>
          <w:p w14:paraId="1E3F793D" w14:textId="77777777" w:rsidR="00AF2E4D" w:rsidRPr="00AF2E4D" w:rsidRDefault="00AF2E4D" w:rsidP="00AF2E4D">
            <w:pPr>
              <w:numPr>
                <w:ilvl w:val="0"/>
                <w:numId w:val="31"/>
              </w:numPr>
            </w:pPr>
            <w:r w:rsidRPr="00AF2E4D">
              <w:t>Safeguarding partners</w:t>
            </w:r>
          </w:p>
          <w:p w14:paraId="041ADC99" w14:textId="77777777" w:rsidR="00AF2E4D" w:rsidRPr="00AF2E4D" w:rsidRDefault="00AF2E4D" w:rsidP="00AF2E4D">
            <w:pPr>
              <w:numPr>
                <w:ilvl w:val="0"/>
                <w:numId w:val="31"/>
              </w:numPr>
            </w:pPr>
            <w:r w:rsidRPr="00AF2E4D">
              <w:t>Independent scrutineers and reviewers</w:t>
            </w:r>
          </w:p>
          <w:p w14:paraId="158D9F58" w14:textId="77777777" w:rsidR="00AF2E4D" w:rsidRPr="00AF2E4D" w:rsidRDefault="00AF2E4D" w:rsidP="00AF2E4D">
            <w:pPr>
              <w:numPr>
                <w:ilvl w:val="0"/>
                <w:numId w:val="31"/>
              </w:numPr>
            </w:pPr>
            <w:r w:rsidRPr="00AF2E4D">
              <w:t>Senior leaders</w:t>
            </w:r>
          </w:p>
          <w:p w14:paraId="7526AA90" w14:textId="77777777" w:rsidR="00AF2E4D" w:rsidRPr="00AF2E4D" w:rsidRDefault="00AF2E4D" w:rsidP="00AF2E4D">
            <w:pPr>
              <w:numPr>
                <w:ilvl w:val="0"/>
                <w:numId w:val="31"/>
              </w:numPr>
            </w:pPr>
            <w:r w:rsidRPr="00AF2E4D">
              <w:t>Quality assurance professionals</w:t>
            </w:r>
          </w:p>
          <w:p w14:paraId="676A4DF9" w14:textId="77777777" w:rsidR="00AF2E4D" w:rsidRPr="00AF2E4D" w:rsidRDefault="00AF2E4D" w:rsidP="00AF2E4D">
            <w:pPr>
              <w:numPr>
                <w:ilvl w:val="0"/>
                <w:numId w:val="31"/>
              </w:numPr>
            </w:pPr>
            <w:r w:rsidRPr="00AF2E4D">
              <w:t>Anyone involved in statutory safeguarding review processes</w:t>
            </w:r>
          </w:p>
          <w:p w14:paraId="743E2671" w14:textId="77777777" w:rsidR="00AF2E4D" w:rsidRPr="00AF2E4D" w:rsidRDefault="00AF2E4D" w:rsidP="00AF2E4D"/>
          <w:p w14:paraId="63EEBEF4" w14:textId="6A789F9C" w:rsidR="00AF2E4D" w:rsidRPr="00AF2E4D" w:rsidRDefault="00AF2E4D" w:rsidP="00AF2E4D">
            <w:r w:rsidRPr="00AF2E4D">
              <w:t xml:space="preserve">Join colleagues from across the region for a </w:t>
            </w:r>
            <w:r w:rsidRPr="00AF2E4D">
              <w:rPr>
                <w:b/>
                <w:bCs/>
              </w:rPr>
              <w:t>focused learning session</w:t>
            </w:r>
            <w:r w:rsidRPr="00AF2E4D">
              <w:t xml:space="preserve"> that brings together </w:t>
            </w:r>
            <w:r w:rsidRPr="00AF2E4D">
              <w:rPr>
                <w:b/>
                <w:bCs/>
              </w:rPr>
              <w:t>national expertise and regional best practice</w:t>
            </w:r>
            <w:r w:rsidRPr="00AF2E4D">
              <w:t xml:space="preserve"> to support strong governance, consistent approaches, and meaningful learning.</w:t>
            </w:r>
          </w:p>
          <w:p w14:paraId="4D26093E" w14:textId="6E2ED572" w:rsidR="00AF2E4D" w:rsidRPr="00AF2E4D" w:rsidRDefault="00AF2E4D" w:rsidP="00AF2E4D">
            <w:pPr>
              <w:rPr>
                <w:b/>
                <w:bCs/>
              </w:rPr>
            </w:pPr>
            <w:r w:rsidRPr="00AF2E4D">
              <w:rPr>
                <w:b/>
                <w:bCs/>
              </w:rPr>
              <w:t>What you’ll gain</w:t>
            </w:r>
          </w:p>
          <w:p w14:paraId="1A75C128" w14:textId="2CAA9443" w:rsidR="00AF2E4D" w:rsidRPr="00AF2E4D" w:rsidRDefault="00AF2E4D" w:rsidP="00AF2E4D">
            <w:r w:rsidRPr="00AF2E4D">
              <w:t>By attending, participants will:</w:t>
            </w:r>
          </w:p>
          <w:p w14:paraId="327FE569" w14:textId="77777777" w:rsidR="00AF2E4D" w:rsidRPr="00AF2E4D" w:rsidRDefault="00AF2E4D" w:rsidP="00AF2E4D">
            <w:pPr>
              <w:numPr>
                <w:ilvl w:val="0"/>
                <w:numId w:val="32"/>
              </w:numPr>
            </w:pPr>
            <w:r w:rsidRPr="00AF2E4D">
              <w:t>Build confidence in statutory review processes</w:t>
            </w:r>
          </w:p>
          <w:p w14:paraId="6F90CABA" w14:textId="77777777" w:rsidR="00AF2E4D" w:rsidRPr="00AF2E4D" w:rsidRDefault="00AF2E4D" w:rsidP="00AF2E4D">
            <w:pPr>
              <w:numPr>
                <w:ilvl w:val="0"/>
                <w:numId w:val="32"/>
              </w:numPr>
            </w:pPr>
            <w:r w:rsidRPr="00AF2E4D">
              <w:t xml:space="preserve">Understand best practice in </w:t>
            </w:r>
            <w:r w:rsidRPr="00AF2E4D">
              <w:rPr>
                <w:b/>
                <w:bCs/>
              </w:rPr>
              <w:t>Rapid Reviews</w:t>
            </w:r>
            <w:r w:rsidRPr="00AF2E4D">
              <w:t xml:space="preserve"> and </w:t>
            </w:r>
            <w:r w:rsidRPr="00AF2E4D">
              <w:rPr>
                <w:b/>
                <w:bCs/>
              </w:rPr>
              <w:t>Child Safeguarding Practice Reviews (CSPRs)</w:t>
            </w:r>
          </w:p>
          <w:p w14:paraId="20BE3CC1" w14:textId="77777777" w:rsidR="00AF2E4D" w:rsidRPr="00AF2E4D" w:rsidRDefault="00AF2E4D" w:rsidP="00AF2E4D">
            <w:pPr>
              <w:numPr>
                <w:ilvl w:val="0"/>
                <w:numId w:val="32"/>
              </w:numPr>
            </w:pPr>
            <w:r w:rsidRPr="00AF2E4D">
              <w:t xml:space="preserve">Be introduced to the </w:t>
            </w:r>
            <w:r w:rsidRPr="00AF2E4D">
              <w:rPr>
                <w:b/>
                <w:bCs/>
              </w:rPr>
              <w:t>NW Framework and supporting toolkit</w:t>
            </w:r>
          </w:p>
          <w:p w14:paraId="3D2D8344" w14:textId="77777777" w:rsidR="00AF2E4D" w:rsidRPr="00AF2E4D" w:rsidRDefault="00AF2E4D" w:rsidP="00AF2E4D">
            <w:pPr>
              <w:numPr>
                <w:ilvl w:val="0"/>
                <w:numId w:val="32"/>
              </w:numPr>
            </w:pPr>
            <w:r w:rsidRPr="00AF2E4D">
              <w:t>Enable system-wide reflection and shared learning</w:t>
            </w:r>
          </w:p>
          <w:p w14:paraId="1611A8AA" w14:textId="77777777" w:rsidR="00AF2E4D" w:rsidRPr="00AF2E4D" w:rsidRDefault="00AF2E4D" w:rsidP="00AF2E4D"/>
          <w:p w14:paraId="4D31B399" w14:textId="3D53A3DD" w:rsidR="00BA61A5" w:rsidRPr="00405483" w:rsidRDefault="00AF2E4D" w:rsidP="003726E8">
            <w:r w:rsidRPr="00AF2E4D">
              <w:t xml:space="preserve">All methodologies shared during the session will be collated into a </w:t>
            </w:r>
            <w:proofErr w:type="gramStart"/>
            <w:r w:rsidRPr="00AF2E4D">
              <w:rPr>
                <w:b/>
                <w:bCs/>
              </w:rPr>
              <w:t>North West</w:t>
            </w:r>
            <w:proofErr w:type="gramEnd"/>
            <w:r w:rsidRPr="00AF2E4D">
              <w:rPr>
                <w:b/>
                <w:bCs/>
              </w:rPr>
              <w:t xml:space="preserve"> toolkit</w:t>
            </w:r>
            <w:r w:rsidRPr="00AF2E4D">
              <w:t>, which participants will be able to access and adapt for use within their own local areas.</w:t>
            </w:r>
          </w:p>
        </w:tc>
      </w:tr>
      <w:tr w:rsidR="00857AF6" w14:paraId="041EEC8C" w14:textId="77777777" w:rsidTr="00807C8B">
        <w:trPr>
          <w:trHeight w:val="300"/>
        </w:trPr>
        <w:tc>
          <w:tcPr>
            <w:tcW w:w="1418" w:type="dxa"/>
          </w:tcPr>
          <w:p w14:paraId="63D24513" w14:textId="34412175" w:rsidR="00857AF6" w:rsidRPr="000665A4" w:rsidRDefault="00CD7202" w:rsidP="00D9758B">
            <w:r>
              <w:lastRenderedPageBreak/>
              <w:t>24</w:t>
            </w:r>
            <w:r w:rsidRPr="00CD7202">
              <w:rPr>
                <w:vertAlign w:val="superscript"/>
              </w:rPr>
              <w:t>th</w:t>
            </w:r>
            <w:r>
              <w:t xml:space="preserve"> March 2026</w:t>
            </w:r>
          </w:p>
        </w:tc>
        <w:tc>
          <w:tcPr>
            <w:tcW w:w="1134" w:type="dxa"/>
          </w:tcPr>
          <w:p w14:paraId="14B0D4D4" w14:textId="3423BE5C" w:rsidR="00857AF6" w:rsidRDefault="00AF079C" w:rsidP="00D9758B">
            <w:pPr>
              <w:rPr>
                <w:rFonts w:ascii="Aptos" w:eastAsia="Aptos" w:hAnsi="Aptos" w:cs="Aptos"/>
                <w:color w:val="000000" w:themeColor="text1"/>
              </w:rPr>
            </w:pPr>
            <w:r>
              <w:rPr>
                <w:rFonts w:ascii="Aptos" w:eastAsia="Aptos" w:hAnsi="Aptos" w:cs="Aptos"/>
                <w:color w:val="000000" w:themeColor="text1"/>
              </w:rPr>
              <w:t>2-3pm</w:t>
            </w:r>
          </w:p>
        </w:tc>
        <w:tc>
          <w:tcPr>
            <w:tcW w:w="4394" w:type="dxa"/>
          </w:tcPr>
          <w:p w14:paraId="6E184B48" w14:textId="705ED436" w:rsidR="005467ED" w:rsidRPr="00325E34" w:rsidRDefault="005467ED" w:rsidP="005467ED">
            <w:pPr>
              <w:rPr>
                <w:rFonts w:ascii="Arial" w:eastAsia="Arial" w:hAnsi="Arial" w:cs="Arial"/>
                <w:sz w:val="22"/>
                <w:szCs w:val="22"/>
              </w:rPr>
            </w:pPr>
            <w:r w:rsidRPr="00325E34">
              <w:rPr>
                <w:rFonts w:ascii="Arial" w:eastAsia="Arial" w:hAnsi="Arial" w:cs="Arial"/>
                <w:sz w:val="22"/>
                <w:szCs w:val="22"/>
              </w:rPr>
              <w:t>Eliciting Learning through Learning Circles and Reflective Approaches</w:t>
            </w:r>
          </w:p>
          <w:p w14:paraId="79E7F3AC" w14:textId="77777777" w:rsidR="005467ED" w:rsidRDefault="005467ED" w:rsidP="005467ED">
            <w:pPr>
              <w:rPr>
                <w:rFonts w:ascii="Arial" w:eastAsia="Arial" w:hAnsi="Arial" w:cs="Arial"/>
                <w:b/>
                <w:bCs/>
                <w:sz w:val="22"/>
                <w:szCs w:val="22"/>
              </w:rPr>
            </w:pPr>
          </w:p>
          <w:p w14:paraId="4F5287E9" w14:textId="77777777" w:rsidR="003726E8" w:rsidRDefault="003726E8" w:rsidP="003726E8">
            <w:r w:rsidRPr="00857AF6">
              <w:rPr>
                <w:b/>
                <w:bCs/>
              </w:rPr>
              <w:t>Delivered by:</w:t>
            </w:r>
            <w:r w:rsidRPr="00857AF6">
              <w:t xml:space="preserve"> Fiona Cowan, Head of Service – Children’s Safeguarding, Quality Assurance &amp; Service Development</w:t>
            </w:r>
          </w:p>
          <w:p w14:paraId="73530397" w14:textId="77777777" w:rsidR="00857AF6" w:rsidRDefault="00857AF6" w:rsidP="005467ED">
            <w:pPr>
              <w:rPr>
                <w:b/>
                <w:bCs/>
              </w:rPr>
            </w:pPr>
          </w:p>
          <w:p w14:paraId="52BD9EA8" w14:textId="77777777" w:rsidR="00284FA7" w:rsidRPr="00284FA7" w:rsidRDefault="00284FA7" w:rsidP="00284FA7">
            <w:pPr>
              <w:rPr>
                <w:b/>
                <w:bCs/>
              </w:rPr>
            </w:pPr>
            <w:r w:rsidRPr="00284FA7">
              <w:rPr>
                <w:b/>
                <w:bCs/>
              </w:rPr>
              <w:t>Link:</w:t>
            </w:r>
          </w:p>
          <w:p w14:paraId="5EE18435" w14:textId="591BBE17" w:rsidR="00284FA7" w:rsidRPr="007553B3" w:rsidRDefault="00284FA7" w:rsidP="005467ED">
            <w:pPr>
              <w:rPr>
                <w:b/>
                <w:bCs/>
              </w:rPr>
            </w:pPr>
            <w:hyperlink r:id="rId11" w:tooltip="Meeting join" w:history="1">
              <w:r w:rsidRPr="004916C1">
                <w:rPr>
                  <w:rStyle w:val="Hyperlink"/>
                </w:rPr>
                <w:t>https://teams.microsoft.com/meet/36490656704468?p=S9pedeZLzjinYMXvXR</w:t>
              </w:r>
            </w:hyperlink>
          </w:p>
        </w:tc>
        <w:tc>
          <w:tcPr>
            <w:tcW w:w="9072" w:type="dxa"/>
          </w:tcPr>
          <w:p w14:paraId="51F6C0ED" w14:textId="47206C2A" w:rsidR="00857AF6" w:rsidRPr="00857AF6" w:rsidRDefault="00857AF6" w:rsidP="00857AF6">
            <w:r w:rsidRPr="00857AF6">
              <w:t xml:space="preserve">We are pleased to invite partners across the </w:t>
            </w:r>
            <w:proofErr w:type="gramStart"/>
            <w:r w:rsidRPr="00857AF6">
              <w:t>North West</w:t>
            </w:r>
            <w:proofErr w:type="gramEnd"/>
            <w:r w:rsidRPr="00857AF6">
              <w:t xml:space="preserve"> to a virtual learning session led by Fiona Cowan, an experienced senior Children’s Services leader with extensive expertise in chairing and leading practice reviews across safeguarding partnerships</w:t>
            </w:r>
          </w:p>
          <w:p w14:paraId="0254195F" w14:textId="77777777" w:rsidR="00857AF6" w:rsidRPr="00857AF6" w:rsidRDefault="00857AF6" w:rsidP="00857AF6"/>
          <w:p w14:paraId="034302FD" w14:textId="2478CC6B" w:rsidR="00857AF6" w:rsidRPr="00857AF6" w:rsidRDefault="00857AF6" w:rsidP="005467ED">
            <w:r w:rsidRPr="00857AF6">
              <w:t xml:space="preserve">Fiona has led </w:t>
            </w:r>
            <w:proofErr w:type="gramStart"/>
            <w:r w:rsidRPr="00857AF6">
              <w:t>a number of</w:t>
            </w:r>
            <w:proofErr w:type="gramEnd"/>
            <w:r w:rsidRPr="00857AF6">
              <w:t xml:space="preserve"> complex and high-profile reviews. In this session, Fiona will share </w:t>
            </w:r>
            <w:r w:rsidRPr="00857AF6">
              <w:rPr>
                <w:i/>
                <w:iCs/>
              </w:rPr>
              <w:t>how</w:t>
            </w:r>
            <w:r w:rsidRPr="00857AF6">
              <w:t xml:space="preserve"> she facilitates meaningful learning in Warrington through a Learning Circle approach, embedding:</w:t>
            </w:r>
          </w:p>
          <w:p w14:paraId="3CD64BFF" w14:textId="77777777" w:rsidR="00857AF6" w:rsidRPr="00857AF6" w:rsidRDefault="00857AF6" w:rsidP="00857AF6">
            <w:pPr>
              <w:numPr>
                <w:ilvl w:val="0"/>
                <w:numId w:val="29"/>
              </w:numPr>
            </w:pPr>
            <w:r w:rsidRPr="00857AF6">
              <w:t>Practitioner voice and lived experience</w:t>
            </w:r>
          </w:p>
          <w:p w14:paraId="042E564D" w14:textId="77777777" w:rsidR="00857AF6" w:rsidRPr="00857AF6" w:rsidRDefault="00857AF6" w:rsidP="00857AF6">
            <w:pPr>
              <w:numPr>
                <w:ilvl w:val="0"/>
                <w:numId w:val="29"/>
              </w:numPr>
            </w:pPr>
            <w:r w:rsidRPr="00857AF6">
              <w:t>The voice of the child and family</w:t>
            </w:r>
          </w:p>
          <w:p w14:paraId="00B1783B" w14:textId="77777777" w:rsidR="00857AF6" w:rsidRPr="00857AF6" w:rsidRDefault="00857AF6" w:rsidP="00857AF6">
            <w:pPr>
              <w:numPr>
                <w:ilvl w:val="0"/>
                <w:numId w:val="29"/>
              </w:numPr>
            </w:pPr>
            <w:r w:rsidRPr="00857AF6">
              <w:t>Reflective and strengths-based methodologies</w:t>
            </w:r>
          </w:p>
          <w:p w14:paraId="335E2203" w14:textId="77777777" w:rsidR="00857AF6" w:rsidRPr="00857AF6" w:rsidRDefault="00857AF6" w:rsidP="00857AF6"/>
          <w:p w14:paraId="3D4B97DF" w14:textId="77777777" w:rsidR="00857AF6" w:rsidRPr="00857AF6" w:rsidRDefault="00857AF6" w:rsidP="00857AF6">
            <w:r w:rsidRPr="00857AF6">
              <w:t>This session offers a practical insight into approaches that move beyond process to genuinely support learning, improvement and professional reflection.</w:t>
            </w:r>
          </w:p>
          <w:p w14:paraId="180E0FA2" w14:textId="77777777" w:rsidR="00857AF6" w:rsidRPr="00857AF6" w:rsidRDefault="00857AF6" w:rsidP="00857AF6"/>
          <w:p w14:paraId="6E7A6BE7" w14:textId="77777777" w:rsidR="00857AF6" w:rsidRPr="00857AF6" w:rsidRDefault="00857AF6" w:rsidP="00857AF6">
            <w:r w:rsidRPr="00857AF6">
              <w:t>What to expect:</w:t>
            </w:r>
          </w:p>
          <w:p w14:paraId="698A63A4" w14:textId="77777777" w:rsidR="00857AF6" w:rsidRPr="00857AF6" w:rsidRDefault="00857AF6" w:rsidP="00857AF6">
            <w:pPr>
              <w:numPr>
                <w:ilvl w:val="0"/>
                <w:numId w:val="30"/>
              </w:numPr>
            </w:pPr>
            <w:r w:rsidRPr="00857AF6">
              <w:t>A practical overview of Learning Circles in action</w:t>
            </w:r>
          </w:p>
          <w:p w14:paraId="7D1D8BFA" w14:textId="77777777" w:rsidR="00857AF6" w:rsidRPr="00857AF6" w:rsidRDefault="00857AF6" w:rsidP="00857AF6">
            <w:pPr>
              <w:numPr>
                <w:ilvl w:val="0"/>
                <w:numId w:val="30"/>
              </w:numPr>
            </w:pPr>
            <w:r w:rsidRPr="00857AF6">
              <w:t>Insight into creating psychologically safe spaces for reflection</w:t>
            </w:r>
          </w:p>
          <w:p w14:paraId="718FEA42" w14:textId="77777777" w:rsidR="00857AF6" w:rsidRPr="00857AF6" w:rsidRDefault="00857AF6" w:rsidP="00857AF6">
            <w:pPr>
              <w:numPr>
                <w:ilvl w:val="0"/>
                <w:numId w:val="30"/>
              </w:numPr>
            </w:pPr>
            <w:r w:rsidRPr="00857AF6">
              <w:t>Methods that centre practitioner, child and family voice</w:t>
            </w:r>
          </w:p>
          <w:p w14:paraId="53CFF491" w14:textId="3C03B6FC" w:rsidR="00857AF6" w:rsidRPr="00857AF6" w:rsidRDefault="00857AF6" w:rsidP="005467ED">
            <w:pPr>
              <w:numPr>
                <w:ilvl w:val="0"/>
                <w:numId w:val="30"/>
              </w:numPr>
            </w:pPr>
            <w:r w:rsidRPr="00857AF6">
              <w:t>Approaches that support impactful learning from practice reviews</w:t>
            </w:r>
          </w:p>
          <w:p w14:paraId="6BE63D88" w14:textId="0D0060E5" w:rsidR="00857AF6" w:rsidRPr="00857AF6" w:rsidRDefault="00857AF6" w:rsidP="00857AF6">
            <w:r w:rsidRPr="00857AF6">
              <w:t xml:space="preserve">All methodologies shared during this session will be collated into a </w:t>
            </w:r>
            <w:proofErr w:type="gramStart"/>
            <w:r w:rsidRPr="00857AF6">
              <w:t>North West</w:t>
            </w:r>
            <w:proofErr w:type="gramEnd"/>
            <w:r w:rsidRPr="00857AF6">
              <w:t xml:space="preserve"> toolkit, which participants will be able to adapt for use within their own local areas.</w:t>
            </w:r>
          </w:p>
          <w:p w14:paraId="48153353" w14:textId="77777777" w:rsidR="005467ED" w:rsidRPr="00857AF6" w:rsidRDefault="005467ED" w:rsidP="005467ED"/>
          <w:p w14:paraId="6DFC9478" w14:textId="77777777" w:rsidR="00857AF6" w:rsidRDefault="00857AF6" w:rsidP="003726E8">
            <w:r w:rsidRPr="00857AF6">
              <w:rPr>
                <w:b/>
                <w:bCs/>
              </w:rPr>
              <w:t>Audience:</w:t>
            </w:r>
            <w:r w:rsidRPr="00857AF6">
              <w:t xml:space="preserve"> Safeguarding partners, </w:t>
            </w:r>
            <w:proofErr w:type="gramStart"/>
            <w:r w:rsidRPr="00857AF6">
              <w:t>in particular</w:t>
            </w:r>
            <w:proofErr w:type="gramEnd"/>
            <w:r w:rsidRPr="00857AF6">
              <w:t xml:space="preserve"> those in roles to facilitate and lead learning in the system</w:t>
            </w:r>
          </w:p>
          <w:p w14:paraId="4E31B311" w14:textId="77777777" w:rsidR="003726E8" w:rsidRDefault="003726E8" w:rsidP="003726E8"/>
          <w:p w14:paraId="0C99D221" w14:textId="39C50C61" w:rsidR="003726E8" w:rsidRPr="003726E8" w:rsidRDefault="003726E8" w:rsidP="003726E8"/>
        </w:tc>
      </w:tr>
      <w:tr w:rsidR="00D9758B" w14:paraId="5BB01762" w14:textId="77777777" w:rsidTr="00807C8B">
        <w:trPr>
          <w:trHeight w:val="300"/>
        </w:trPr>
        <w:tc>
          <w:tcPr>
            <w:tcW w:w="1418" w:type="dxa"/>
          </w:tcPr>
          <w:p w14:paraId="243F5995" w14:textId="180ED827" w:rsidR="00D9758B" w:rsidRDefault="00D9758B" w:rsidP="00D9758B">
            <w:r w:rsidRPr="000665A4">
              <w:lastRenderedPageBreak/>
              <w:t>25/03/2026</w:t>
            </w:r>
          </w:p>
        </w:tc>
        <w:tc>
          <w:tcPr>
            <w:tcW w:w="1134" w:type="dxa"/>
          </w:tcPr>
          <w:p w14:paraId="2D5C7BED" w14:textId="0C870705" w:rsidR="00D9758B" w:rsidRDefault="00D9758B" w:rsidP="00D9758B">
            <w:pPr>
              <w:rPr>
                <w:rFonts w:ascii="Aptos" w:eastAsia="Aptos" w:hAnsi="Aptos" w:cs="Aptos"/>
                <w:color w:val="000000" w:themeColor="text1"/>
              </w:rPr>
            </w:pPr>
            <w:r>
              <w:rPr>
                <w:rFonts w:ascii="Aptos" w:eastAsia="Aptos" w:hAnsi="Aptos" w:cs="Aptos"/>
                <w:color w:val="000000" w:themeColor="text1"/>
              </w:rPr>
              <w:t>10-11am</w:t>
            </w:r>
          </w:p>
        </w:tc>
        <w:tc>
          <w:tcPr>
            <w:tcW w:w="4394" w:type="dxa"/>
          </w:tcPr>
          <w:p w14:paraId="3324FCCB" w14:textId="132A4201" w:rsidR="00D9758B" w:rsidRDefault="00D9758B" w:rsidP="00D9758B">
            <w:pPr>
              <w:rPr>
                <w:b/>
                <w:bCs/>
              </w:rPr>
            </w:pPr>
            <w:r>
              <w:t xml:space="preserve">Understanding Need and Protection: </w:t>
            </w:r>
            <w:r w:rsidRPr="007553B3">
              <w:rPr>
                <w:b/>
                <w:bCs/>
              </w:rPr>
              <w:t>Families First</w:t>
            </w:r>
          </w:p>
          <w:p w14:paraId="2D02D782" w14:textId="77777777" w:rsidR="00D9758B" w:rsidRPr="007553B3" w:rsidRDefault="00D9758B" w:rsidP="00D9758B"/>
          <w:p w14:paraId="0311B777" w14:textId="11B2DBDC" w:rsidR="00D9758B" w:rsidRPr="00A15707" w:rsidRDefault="00D9758B" w:rsidP="00A15707">
            <w:pPr>
              <w:rPr>
                <w:b/>
                <w:bCs/>
              </w:rPr>
            </w:pPr>
            <w:r w:rsidRPr="007553B3">
              <w:rPr>
                <w:b/>
                <w:bCs/>
              </w:rPr>
              <w:t>Delivered by:</w:t>
            </w:r>
            <w:r w:rsidRPr="007553B3">
              <w:br/>
            </w:r>
            <w:r w:rsidRPr="007553B3">
              <w:rPr>
                <w:b/>
                <w:bCs/>
              </w:rPr>
              <w:t>Sal Tariq</w:t>
            </w:r>
            <w:r w:rsidRPr="007553B3">
              <w:t xml:space="preserve"> – National Facilitator and former Director of Relational Practice, Leeds City Council</w:t>
            </w:r>
          </w:p>
          <w:p w14:paraId="166B8703" w14:textId="535F1E14" w:rsidR="00D9758B" w:rsidRDefault="00D9758B" w:rsidP="00D9758B">
            <w:r w:rsidRPr="007553B3">
              <w:br/>
            </w:r>
            <w:r w:rsidRPr="007553B3">
              <w:rPr>
                <w:b/>
                <w:bCs/>
              </w:rPr>
              <w:t>J</w:t>
            </w:r>
            <w:r>
              <w:rPr>
                <w:b/>
                <w:bCs/>
              </w:rPr>
              <w:t>a</w:t>
            </w:r>
            <w:r w:rsidRPr="007553B3">
              <w:rPr>
                <w:b/>
                <w:bCs/>
              </w:rPr>
              <w:t>hnine Davis</w:t>
            </w:r>
            <w:r w:rsidRPr="007553B3">
              <w:t xml:space="preserve"> – </w:t>
            </w:r>
            <w:r>
              <w:t>National Kinship Care ambassador</w:t>
            </w:r>
          </w:p>
          <w:p w14:paraId="5DE1ACD3" w14:textId="77777777" w:rsidR="00D9758B" w:rsidRDefault="00D9758B" w:rsidP="00D9758B">
            <w:pPr>
              <w:rPr>
                <w:rFonts w:ascii="Arial" w:eastAsia="Arial" w:hAnsi="Arial" w:cs="Arial"/>
                <w:sz w:val="22"/>
                <w:szCs w:val="22"/>
              </w:rPr>
            </w:pPr>
          </w:p>
          <w:p w14:paraId="35AFFE28" w14:textId="77777777" w:rsidR="00284FA7" w:rsidRDefault="00284FA7" w:rsidP="00284FA7">
            <w:pPr>
              <w:rPr>
                <w:b/>
                <w:bCs/>
              </w:rPr>
            </w:pPr>
            <w:r w:rsidRPr="00284FA7">
              <w:rPr>
                <w:b/>
                <w:bCs/>
              </w:rPr>
              <w:t>Link:</w:t>
            </w:r>
          </w:p>
          <w:p w14:paraId="73AD60F3" w14:textId="5D6D3726" w:rsidR="00284FA7" w:rsidRPr="00284FA7" w:rsidRDefault="00284FA7" w:rsidP="00284FA7">
            <w:pPr>
              <w:rPr>
                <w:b/>
                <w:bCs/>
              </w:rPr>
            </w:pPr>
            <w:hyperlink r:id="rId12" w:tooltip="Meeting join" w:history="1">
              <w:r w:rsidRPr="00CD6264">
                <w:rPr>
                  <w:rStyle w:val="Hyperlink"/>
                </w:rPr>
                <w:t>https://teams.microsoft.com/meet/34111267602641?p=vVWrFKaayNkFCu5NuL</w:t>
              </w:r>
            </w:hyperlink>
          </w:p>
          <w:p w14:paraId="500B01EC" w14:textId="77777777" w:rsidR="00284FA7" w:rsidRDefault="00284FA7" w:rsidP="00D9758B">
            <w:pPr>
              <w:rPr>
                <w:rFonts w:ascii="Arial" w:eastAsia="Arial" w:hAnsi="Arial" w:cs="Arial"/>
                <w:sz w:val="22"/>
                <w:szCs w:val="22"/>
              </w:rPr>
            </w:pPr>
          </w:p>
        </w:tc>
        <w:tc>
          <w:tcPr>
            <w:tcW w:w="9072" w:type="dxa"/>
          </w:tcPr>
          <w:p w14:paraId="7C64CA7A" w14:textId="684238D6" w:rsidR="00D9758B" w:rsidRDefault="00D9758B" w:rsidP="002D377E">
            <w:r w:rsidRPr="007553B3">
              <w:rPr>
                <w:b/>
                <w:bCs/>
              </w:rPr>
              <w:t>Overview:</w:t>
            </w:r>
            <w:r w:rsidRPr="007553B3">
              <w:br/>
              <w:t xml:space="preserve">This session will </w:t>
            </w:r>
            <w:r w:rsidR="002D377E">
              <w:t>draw</w:t>
            </w:r>
            <w:r w:rsidRPr="007553B3">
              <w:t xml:space="preserve"> on the </w:t>
            </w:r>
            <w:r w:rsidRPr="007553B3">
              <w:rPr>
                <w:b/>
                <w:bCs/>
              </w:rPr>
              <w:t>Social Discipline Model</w:t>
            </w:r>
            <w:r w:rsidRPr="007553B3">
              <w:t xml:space="preserve"> and relational practice principles, </w:t>
            </w:r>
            <w:r w:rsidR="002D377E">
              <w:t>focusing</w:t>
            </w:r>
            <w:r w:rsidRPr="007553B3">
              <w:t xml:space="preserve"> on how practitioners and leaders can work </w:t>
            </w:r>
            <w:r w:rsidRPr="007553B3">
              <w:rPr>
                <w:i/>
                <w:iCs/>
              </w:rPr>
              <w:t>with</w:t>
            </w:r>
            <w:r w:rsidRPr="007553B3">
              <w:t xml:space="preserve"> families, rather than </w:t>
            </w:r>
            <w:r w:rsidRPr="007553B3">
              <w:rPr>
                <w:i/>
                <w:iCs/>
              </w:rPr>
              <w:t>to</w:t>
            </w:r>
            <w:r w:rsidRPr="007553B3">
              <w:t xml:space="preserve"> them, particularly in contexts of complexity, risk and uncertainty.</w:t>
            </w:r>
          </w:p>
          <w:p w14:paraId="41B8AC19" w14:textId="77777777" w:rsidR="00D9758B" w:rsidRPr="007553B3" w:rsidRDefault="00D9758B" w:rsidP="00D9758B"/>
          <w:p w14:paraId="64AF05A2" w14:textId="77777777" w:rsidR="00D9758B" w:rsidRPr="007553B3" w:rsidRDefault="00D9758B" w:rsidP="00D9758B">
            <w:r w:rsidRPr="007553B3">
              <w:rPr>
                <w:b/>
                <w:bCs/>
              </w:rPr>
              <w:t>Session Focus:</w:t>
            </w:r>
          </w:p>
          <w:p w14:paraId="29780DCA" w14:textId="0BA5DDDC" w:rsidR="00D9758B" w:rsidRPr="007553B3" w:rsidRDefault="00D9758B" w:rsidP="00D9758B">
            <w:pPr>
              <w:numPr>
                <w:ilvl w:val="0"/>
                <w:numId w:val="15"/>
              </w:numPr>
            </w:pPr>
            <w:r w:rsidRPr="007553B3">
              <w:t xml:space="preserve">Understanding the </w:t>
            </w:r>
            <w:r w:rsidRPr="007553B3">
              <w:rPr>
                <w:b/>
                <w:bCs/>
              </w:rPr>
              <w:t>Social Discipline Model</w:t>
            </w:r>
            <w:r w:rsidRPr="007553B3">
              <w:t xml:space="preserve"> and its relevance to practice</w:t>
            </w:r>
          </w:p>
          <w:p w14:paraId="7DB5D479" w14:textId="77777777" w:rsidR="00D9758B" w:rsidRPr="007553B3" w:rsidRDefault="00D9758B" w:rsidP="00D9758B">
            <w:pPr>
              <w:numPr>
                <w:ilvl w:val="0"/>
                <w:numId w:val="15"/>
              </w:numPr>
            </w:pPr>
            <w:r w:rsidRPr="007553B3">
              <w:t xml:space="preserve">Linking relational approaches with </w:t>
            </w:r>
            <w:r w:rsidRPr="007553B3">
              <w:rPr>
                <w:b/>
                <w:bCs/>
              </w:rPr>
              <w:t>Families First</w:t>
            </w:r>
            <w:r w:rsidRPr="007553B3">
              <w:t xml:space="preserve"> decision-making</w:t>
            </w:r>
          </w:p>
          <w:p w14:paraId="3003B819" w14:textId="77777777" w:rsidR="00D9758B" w:rsidRPr="007553B3" w:rsidRDefault="00D9758B" w:rsidP="00D9758B">
            <w:pPr>
              <w:numPr>
                <w:ilvl w:val="0"/>
                <w:numId w:val="15"/>
              </w:numPr>
            </w:pPr>
            <w:r w:rsidRPr="007553B3">
              <w:t xml:space="preserve">Navigating </w:t>
            </w:r>
            <w:r w:rsidRPr="007553B3">
              <w:rPr>
                <w:b/>
                <w:bCs/>
              </w:rPr>
              <w:t>risk, safety and uncertainty</w:t>
            </w:r>
            <w:r w:rsidRPr="007553B3">
              <w:t xml:space="preserve"> while keeping families at the centre</w:t>
            </w:r>
          </w:p>
          <w:p w14:paraId="19BA5294" w14:textId="77777777" w:rsidR="00D9758B" w:rsidRDefault="00D9758B" w:rsidP="00D9758B">
            <w:pPr>
              <w:numPr>
                <w:ilvl w:val="0"/>
                <w:numId w:val="15"/>
              </w:numPr>
            </w:pPr>
            <w:r w:rsidRPr="007553B3">
              <w:t>Practical reflections on how we create the conditions for shared, respectful and safe decision-making</w:t>
            </w:r>
          </w:p>
          <w:p w14:paraId="1BFEB3C9" w14:textId="77777777" w:rsidR="00D9758B" w:rsidRPr="007553B3" w:rsidRDefault="00D9758B" w:rsidP="00D9758B">
            <w:pPr>
              <w:ind w:left="720"/>
            </w:pPr>
          </w:p>
          <w:p w14:paraId="1543EC74" w14:textId="0A63FF46" w:rsidR="00D9758B" w:rsidRPr="007553B3" w:rsidRDefault="00D9758B" w:rsidP="00D9758B">
            <w:r w:rsidRPr="007553B3">
              <w:t>The session will support practitioners to think critically about how we balance professional judgement, relational working and child safety</w:t>
            </w:r>
            <w:r w:rsidR="00C01283">
              <w:t>.</w:t>
            </w:r>
          </w:p>
          <w:p w14:paraId="69D2EE16" w14:textId="77777777" w:rsidR="00D9758B" w:rsidRDefault="00D9758B" w:rsidP="00D9758B">
            <w:pPr>
              <w:rPr>
                <w:b/>
                <w:bCs/>
              </w:rPr>
            </w:pPr>
          </w:p>
          <w:p w14:paraId="5C04BAED" w14:textId="47C420F6" w:rsidR="00D9758B" w:rsidRDefault="00D9758B" w:rsidP="00D9758B">
            <w:r w:rsidRPr="007553B3">
              <w:rPr>
                <w:b/>
                <w:bCs/>
              </w:rPr>
              <w:t>Who should attend:</w:t>
            </w:r>
            <w:r w:rsidRPr="007553B3">
              <w:br/>
              <w:t xml:space="preserve">This session will be of interest to </w:t>
            </w:r>
            <w:r w:rsidR="001829CE">
              <w:t xml:space="preserve">family support, </w:t>
            </w:r>
            <w:r w:rsidRPr="007553B3">
              <w:t xml:space="preserve">safeguarding </w:t>
            </w:r>
            <w:r w:rsidR="001829CE">
              <w:t xml:space="preserve">practitioners, </w:t>
            </w:r>
            <w:r w:rsidRPr="007553B3">
              <w:t>leaders</w:t>
            </w:r>
            <w:r w:rsidR="001829CE">
              <w:t xml:space="preserve"> and </w:t>
            </w:r>
            <w:r w:rsidRPr="007553B3">
              <w:t>managers across agencies.</w:t>
            </w:r>
          </w:p>
          <w:p w14:paraId="64C29D34" w14:textId="77777777" w:rsidR="001829CE" w:rsidRDefault="001829CE" w:rsidP="00D9758B"/>
          <w:p w14:paraId="745F9AEF" w14:textId="77777777" w:rsidR="001829CE" w:rsidRDefault="001829CE" w:rsidP="00D9758B"/>
          <w:p w14:paraId="112ABC67" w14:textId="77777777" w:rsidR="001829CE" w:rsidRDefault="001829CE" w:rsidP="00D9758B"/>
          <w:p w14:paraId="6FE3954C" w14:textId="77777777" w:rsidR="001829CE" w:rsidRDefault="001829CE" w:rsidP="00D9758B"/>
          <w:p w14:paraId="183D75D6" w14:textId="77777777" w:rsidR="001829CE" w:rsidRDefault="001829CE" w:rsidP="00D9758B"/>
          <w:p w14:paraId="5474AA47" w14:textId="77777777" w:rsidR="001829CE" w:rsidRDefault="001829CE" w:rsidP="00D9758B"/>
          <w:p w14:paraId="76DD0259" w14:textId="77777777" w:rsidR="00A15707" w:rsidRDefault="00A15707" w:rsidP="00D9758B"/>
          <w:p w14:paraId="515597DF" w14:textId="77777777" w:rsidR="00D9758B" w:rsidRPr="006A2A2C" w:rsidRDefault="00D9758B" w:rsidP="001829CE">
            <w:pPr>
              <w:rPr>
                <w:rFonts w:ascii="Arial" w:eastAsia="Arial" w:hAnsi="Arial" w:cs="Arial"/>
                <w:sz w:val="22"/>
                <w:szCs w:val="22"/>
              </w:rPr>
            </w:pPr>
          </w:p>
        </w:tc>
      </w:tr>
      <w:tr w:rsidR="00435860" w14:paraId="6F47BE70" w14:textId="77777777" w:rsidTr="00807C8B">
        <w:trPr>
          <w:trHeight w:val="300"/>
        </w:trPr>
        <w:tc>
          <w:tcPr>
            <w:tcW w:w="1418" w:type="dxa"/>
          </w:tcPr>
          <w:p w14:paraId="3AEF5A6D" w14:textId="3442D4AB" w:rsidR="00435860" w:rsidRDefault="00C279D1" w:rsidP="00D9758B">
            <w:r>
              <w:lastRenderedPageBreak/>
              <w:t>31</w:t>
            </w:r>
            <w:r w:rsidRPr="00C279D1">
              <w:rPr>
                <w:vertAlign w:val="superscript"/>
              </w:rPr>
              <w:t>st</w:t>
            </w:r>
            <w:r>
              <w:t xml:space="preserve"> March</w:t>
            </w:r>
            <w:r w:rsidR="00E82C30">
              <w:t xml:space="preserve"> 2026</w:t>
            </w:r>
            <w:r>
              <w:t xml:space="preserve"> </w:t>
            </w:r>
          </w:p>
        </w:tc>
        <w:tc>
          <w:tcPr>
            <w:tcW w:w="1134" w:type="dxa"/>
          </w:tcPr>
          <w:p w14:paraId="0B6CEBA1" w14:textId="0FFDB1EA" w:rsidR="00435860" w:rsidRDefault="00C279D1" w:rsidP="00D9758B">
            <w:pPr>
              <w:rPr>
                <w:rFonts w:ascii="Aptos" w:eastAsia="Aptos" w:hAnsi="Aptos" w:cs="Aptos"/>
                <w:color w:val="000000" w:themeColor="text1"/>
              </w:rPr>
            </w:pPr>
            <w:r>
              <w:rPr>
                <w:rFonts w:ascii="Aptos" w:eastAsia="Aptos" w:hAnsi="Aptos" w:cs="Aptos"/>
                <w:color w:val="000000" w:themeColor="text1"/>
              </w:rPr>
              <w:t>2-3.30pm</w:t>
            </w:r>
          </w:p>
        </w:tc>
        <w:tc>
          <w:tcPr>
            <w:tcW w:w="4394" w:type="dxa"/>
          </w:tcPr>
          <w:p w14:paraId="3177D5E0" w14:textId="625D675F" w:rsidR="00A15707" w:rsidRDefault="007B4AAE" w:rsidP="00D9758B">
            <w:pPr>
              <w:rPr>
                <w:b/>
                <w:bCs/>
              </w:rPr>
            </w:pPr>
            <w:r w:rsidRPr="007B4AAE">
              <w:rPr>
                <w:b/>
                <w:bCs/>
              </w:rPr>
              <w:t xml:space="preserve">Needs-Led Practice and Professional Challenge </w:t>
            </w:r>
          </w:p>
          <w:p w14:paraId="6880494F" w14:textId="77777777" w:rsidR="007B4AAE" w:rsidRDefault="007B4AAE" w:rsidP="00D9758B">
            <w:pPr>
              <w:rPr>
                <w:b/>
                <w:bCs/>
              </w:rPr>
            </w:pPr>
          </w:p>
          <w:p w14:paraId="5D54BFED" w14:textId="77777777" w:rsidR="00A15707" w:rsidRPr="00A15707" w:rsidRDefault="00A15707" w:rsidP="00A15707">
            <w:pPr>
              <w:rPr>
                <w:b/>
                <w:bCs/>
              </w:rPr>
            </w:pPr>
            <w:r w:rsidRPr="007553B3">
              <w:rPr>
                <w:b/>
                <w:bCs/>
              </w:rPr>
              <w:t>Delivered by:</w:t>
            </w:r>
            <w:r w:rsidRPr="007553B3">
              <w:br/>
            </w:r>
            <w:r w:rsidRPr="007553B3">
              <w:rPr>
                <w:b/>
                <w:bCs/>
              </w:rPr>
              <w:t>Sal Tariq</w:t>
            </w:r>
            <w:r w:rsidRPr="007553B3">
              <w:t xml:space="preserve"> – National Facilitator and former Director of Relational Practice, Leeds City Council</w:t>
            </w:r>
          </w:p>
          <w:p w14:paraId="0C826A9E" w14:textId="77777777" w:rsidR="00A15707" w:rsidRDefault="00A15707" w:rsidP="00D9758B">
            <w:pPr>
              <w:rPr>
                <w:b/>
                <w:bCs/>
              </w:rPr>
            </w:pPr>
          </w:p>
          <w:p w14:paraId="037E6DE5" w14:textId="77777777" w:rsidR="00284FA7" w:rsidRDefault="00284FA7" w:rsidP="00D9758B">
            <w:pPr>
              <w:rPr>
                <w:b/>
                <w:bCs/>
              </w:rPr>
            </w:pPr>
            <w:r>
              <w:rPr>
                <w:b/>
                <w:bCs/>
              </w:rPr>
              <w:t>Link:</w:t>
            </w:r>
          </w:p>
          <w:p w14:paraId="6C9845C5" w14:textId="496712BA" w:rsidR="00284FA7" w:rsidRPr="00284FA7" w:rsidRDefault="00284FA7" w:rsidP="00D9758B">
            <w:hyperlink r:id="rId13" w:tooltip="Meeting join" w:history="1">
              <w:r w:rsidRPr="00284FA7">
                <w:rPr>
                  <w:rStyle w:val="Hyperlink"/>
                </w:rPr>
                <w:t>https://teams.microsoft.com/meet/31923278575331?p=qpfvpL88dvcmbYEFLV</w:t>
              </w:r>
            </w:hyperlink>
          </w:p>
        </w:tc>
        <w:tc>
          <w:tcPr>
            <w:tcW w:w="9072" w:type="dxa"/>
          </w:tcPr>
          <w:p w14:paraId="3E897763" w14:textId="0A41C5CD" w:rsidR="00C279D1" w:rsidRPr="00C279D1" w:rsidRDefault="00C279D1" w:rsidP="00C279D1">
            <w:r w:rsidRPr="00C279D1">
              <w:t>We are pleased to invite practitioners, managers, and safeguarding leads across all partner agencies to attend a learning and discussion session focused on needs-led practice, effective decision-making, and the role of professional challenge in keeping the needs of the child at the centre of our work.</w:t>
            </w:r>
          </w:p>
          <w:p w14:paraId="3AB5F8E4" w14:textId="77777777" w:rsidR="00C279D1" w:rsidRPr="00C279D1" w:rsidRDefault="00C279D1" w:rsidP="00C279D1">
            <w:r w:rsidRPr="00C279D1">
              <w:t> </w:t>
            </w:r>
          </w:p>
          <w:p w14:paraId="721A1A31" w14:textId="77777777" w:rsidR="00C279D1" w:rsidRPr="00C279D1" w:rsidRDefault="00C279D1" w:rsidP="00C279D1">
            <w:r w:rsidRPr="00C279D1">
              <w:t>This session will create space to reflect on how decisions are made in everyday practice and how we can confidently and respectfully challenge one another to ensure children receive the right help at the right time.</w:t>
            </w:r>
          </w:p>
          <w:p w14:paraId="6E6BC20F" w14:textId="77777777" w:rsidR="00C279D1" w:rsidRPr="00C279D1" w:rsidRDefault="00C279D1" w:rsidP="00C279D1">
            <w:r w:rsidRPr="00C279D1">
              <w:t> </w:t>
            </w:r>
          </w:p>
          <w:p w14:paraId="3700A7D2" w14:textId="77777777" w:rsidR="00C279D1" w:rsidRPr="00C279D1" w:rsidRDefault="00C279D1" w:rsidP="00C279D1">
            <w:r w:rsidRPr="00C279D1">
              <w:t>The session will explore:</w:t>
            </w:r>
          </w:p>
          <w:p w14:paraId="2F32EC32" w14:textId="77777777" w:rsidR="00C279D1" w:rsidRPr="00C279D1" w:rsidRDefault="00C279D1" w:rsidP="00C279D1">
            <w:r w:rsidRPr="00C279D1">
              <w:t> </w:t>
            </w:r>
          </w:p>
          <w:p w14:paraId="4F9C09E3" w14:textId="77777777" w:rsidR="00C279D1" w:rsidRPr="00C279D1" w:rsidRDefault="00C279D1" w:rsidP="00C279D1">
            <w:pPr>
              <w:numPr>
                <w:ilvl w:val="0"/>
                <w:numId w:val="25"/>
              </w:numPr>
            </w:pPr>
            <w:r w:rsidRPr="00C279D1">
              <w:t>What needs-led practice looks like in day-to-day work with children and families</w:t>
            </w:r>
          </w:p>
          <w:p w14:paraId="5CC2276B" w14:textId="77777777" w:rsidR="00C279D1" w:rsidRPr="00C279D1" w:rsidRDefault="00C279D1" w:rsidP="00C279D1">
            <w:pPr>
              <w:numPr>
                <w:ilvl w:val="0"/>
                <w:numId w:val="25"/>
              </w:numPr>
            </w:pPr>
            <w:r w:rsidRPr="00C279D1">
              <w:t>The role of professional curiosity and challenge in safeguarding practice</w:t>
            </w:r>
          </w:p>
          <w:p w14:paraId="1F6F1C40" w14:textId="77777777" w:rsidR="00C279D1" w:rsidRPr="00C279D1" w:rsidRDefault="00C279D1" w:rsidP="00C279D1">
            <w:pPr>
              <w:numPr>
                <w:ilvl w:val="0"/>
                <w:numId w:val="25"/>
              </w:numPr>
            </w:pPr>
            <w:r w:rsidRPr="00C279D1">
              <w:t>How to challenge constructively across agencies, roles, and levels of seniority</w:t>
            </w:r>
          </w:p>
          <w:p w14:paraId="049B77B4" w14:textId="77777777" w:rsidR="00C279D1" w:rsidRPr="00C279D1" w:rsidRDefault="00C279D1" w:rsidP="00C279D1">
            <w:pPr>
              <w:numPr>
                <w:ilvl w:val="0"/>
                <w:numId w:val="25"/>
              </w:numPr>
            </w:pPr>
            <w:r w:rsidRPr="00C279D1">
              <w:t>How managers and leaders can support safe, reflective decision-making and professional challenge</w:t>
            </w:r>
          </w:p>
          <w:p w14:paraId="5B4BED8F" w14:textId="77777777" w:rsidR="00C279D1" w:rsidRPr="00C279D1" w:rsidRDefault="00C279D1" w:rsidP="00C279D1">
            <w:pPr>
              <w:numPr>
                <w:ilvl w:val="0"/>
                <w:numId w:val="25"/>
              </w:numPr>
            </w:pPr>
            <w:r w:rsidRPr="00C279D1">
              <w:t>Creating a shared multi-agency culture where challenge is seen as a strength, not a barrier</w:t>
            </w:r>
          </w:p>
          <w:p w14:paraId="0AE5777F" w14:textId="77777777" w:rsidR="00C279D1" w:rsidRPr="00C279D1" w:rsidRDefault="00C279D1" w:rsidP="00C279D1">
            <w:pPr>
              <w:rPr>
                <w:b/>
                <w:bCs/>
              </w:rPr>
            </w:pPr>
            <w:r w:rsidRPr="00C279D1">
              <w:rPr>
                <w:b/>
                <w:bCs/>
              </w:rPr>
              <w:t> </w:t>
            </w:r>
          </w:p>
          <w:p w14:paraId="2025EFDF" w14:textId="30CB62EE" w:rsidR="00C279D1" w:rsidRPr="00C279D1" w:rsidRDefault="00C279D1" w:rsidP="00C279D1">
            <w:r w:rsidRPr="00C279D1">
              <w:t xml:space="preserve">This session is relevant for anyone involved in </w:t>
            </w:r>
            <w:r w:rsidR="00157DA3">
              <w:t xml:space="preserve">the delivery of family support, </w:t>
            </w:r>
            <w:r w:rsidRPr="00C279D1">
              <w:t>safeguarding</w:t>
            </w:r>
            <w:r w:rsidR="00157DA3">
              <w:t xml:space="preserve"> practice and</w:t>
            </w:r>
            <w:r w:rsidRPr="00C279D1">
              <w:t xml:space="preserve"> decision-making, including frontline practitioners, supervisors, managers, and strategic leads. It aims to strengthen confidence, consistency, and shared understanding across the partnership.</w:t>
            </w:r>
          </w:p>
          <w:p w14:paraId="169CBEEA" w14:textId="77777777" w:rsidR="00435860" w:rsidRDefault="00435860" w:rsidP="002D377E">
            <w:pPr>
              <w:rPr>
                <w:b/>
                <w:bCs/>
              </w:rPr>
            </w:pPr>
          </w:p>
          <w:p w14:paraId="28B97EF1" w14:textId="77777777" w:rsidR="00157DA3" w:rsidRPr="007553B3" w:rsidRDefault="00157DA3" w:rsidP="002D377E">
            <w:pPr>
              <w:rPr>
                <w:b/>
                <w:bCs/>
              </w:rPr>
            </w:pPr>
          </w:p>
        </w:tc>
      </w:tr>
      <w:tr w:rsidR="002D7BD3" w:rsidRPr="00A36451" w14:paraId="6CBB5E84" w14:textId="77777777" w:rsidTr="00F33805">
        <w:trPr>
          <w:trHeight w:val="300"/>
        </w:trPr>
        <w:tc>
          <w:tcPr>
            <w:tcW w:w="1418" w:type="dxa"/>
          </w:tcPr>
          <w:p w14:paraId="1F5D86D7" w14:textId="77777777" w:rsidR="002D7BD3" w:rsidRPr="006C0F11" w:rsidRDefault="002D7BD3" w:rsidP="00F33805">
            <w:r w:rsidRPr="006C0F11">
              <w:lastRenderedPageBreak/>
              <w:t>30/04/26</w:t>
            </w:r>
          </w:p>
        </w:tc>
        <w:tc>
          <w:tcPr>
            <w:tcW w:w="1134" w:type="dxa"/>
          </w:tcPr>
          <w:p w14:paraId="620AA784" w14:textId="77777777" w:rsidR="002D7BD3" w:rsidRPr="006C0F11" w:rsidRDefault="002D7BD3" w:rsidP="00F33805">
            <w:pPr>
              <w:rPr>
                <w:rFonts w:ascii="Aptos" w:eastAsia="Aptos" w:hAnsi="Aptos" w:cs="Aptos"/>
                <w:color w:val="000000" w:themeColor="text1"/>
              </w:rPr>
            </w:pPr>
            <w:r w:rsidRPr="006C0F11">
              <w:rPr>
                <w:rFonts w:ascii="Aptos" w:eastAsia="Aptos" w:hAnsi="Aptos" w:cs="Aptos"/>
                <w:color w:val="000000" w:themeColor="text1"/>
              </w:rPr>
              <w:t>10-11.30am</w:t>
            </w:r>
          </w:p>
        </w:tc>
        <w:tc>
          <w:tcPr>
            <w:tcW w:w="4394" w:type="dxa"/>
          </w:tcPr>
          <w:p w14:paraId="71AD3A8D" w14:textId="77777777" w:rsidR="006C0F11" w:rsidRDefault="006C0F11" w:rsidP="006C0F11">
            <w:pPr>
              <w:rPr>
                <w:b/>
                <w:bCs/>
              </w:rPr>
            </w:pPr>
            <w:r>
              <w:t xml:space="preserve">Understanding Need and Protection: </w:t>
            </w:r>
            <w:r w:rsidRPr="007553B3">
              <w:rPr>
                <w:b/>
                <w:bCs/>
              </w:rPr>
              <w:t>Families First</w:t>
            </w:r>
          </w:p>
          <w:p w14:paraId="1DAC1981" w14:textId="77777777" w:rsidR="006C0F11" w:rsidRPr="007553B3" w:rsidRDefault="006C0F11" w:rsidP="006C0F11"/>
          <w:p w14:paraId="18C2C8A2" w14:textId="77777777" w:rsidR="007B67E7" w:rsidRDefault="006C0F11" w:rsidP="006C0F11">
            <w:r w:rsidRPr="007553B3">
              <w:rPr>
                <w:b/>
                <w:bCs/>
              </w:rPr>
              <w:t>Delivered by:</w:t>
            </w:r>
            <w:r w:rsidRPr="007553B3">
              <w:br/>
            </w:r>
            <w:r w:rsidRPr="007553B3">
              <w:rPr>
                <w:b/>
                <w:bCs/>
              </w:rPr>
              <w:t>Sal Tariq</w:t>
            </w:r>
            <w:r w:rsidRPr="007553B3">
              <w:t xml:space="preserve"> – </w:t>
            </w:r>
          </w:p>
          <w:p w14:paraId="6E5B1B17" w14:textId="2C3F7045" w:rsidR="006C0F11" w:rsidRPr="00A15707" w:rsidRDefault="006C0F11" w:rsidP="006C0F11">
            <w:pPr>
              <w:rPr>
                <w:b/>
                <w:bCs/>
              </w:rPr>
            </w:pPr>
            <w:r w:rsidRPr="007553B3">
              <w:t>National Facilitator and former Director of Relational Practice, Leeds City Council</w:t>
            </w:r>
          </w:p>
          <w:p w14:paraId="79BB9491" w14:textId="77777777" w:rsidR="007B67E7" w:rsidRDefault="006C0F11" w:rsidP="006C0F11">
            <w:r w:rsidRPr="007553B3">
              <w:br/>
            </w:r>
            <w:r w:rsidRPr="007553B3">
              <w:rPr>
                <w:b/>
                <w:bCs/>
              </w:rPr>
              <w:t>J</w:t>
            </w:r>
            <w:r>
              <w:rPr>
                <w:b/>
                <w:bCs/>
              </w:rPr>
              <w:t>a</w:t>
            </w:r>
            <w:r w:rsidRPr="007553B3">
              <w:rPr>
                <w:b/>
                <w:bCs/>
              </w:rPr>
              <w:t>hnine Davis</w:t>
            </w:r>
            <w:r w:rsidRPr="007553B3">
              <w:t xml:space="preserve"> – </w:t>
            </w:r>
          </w:p>
          <w:p w14:paraId="382B2828" w14:textId="63B033AE" w:rsidR="006C0F11" w:rsidRDefault="006C0F11" w:rsidP="006C0F11">
            <w:r>
              <w:t>National Kinship Care ambassador</w:t>
            </w:r>
          </w:p>
          <w:p w14:paraId="34C31EFA" w14:textId="22FD7CE6" w:rsidR="002D7BD3" w:rsidRPr="00B65903" w:rsidRDefault="002D7BD3" w:rsidP="00F33805">
            <w:pPr>
              <w:rPr>
                <w:b/>
                <w:bCs/>
                <w:highlight w:val="yellow"/>
              </w:rPr>
            </w:pPr>
          </w:p>
        </w:tc>
        <w:tc>
          <w:tcPr>
            <w:tcW w:w="9072" w:type="dxa"/>
          </w:tcPr>
          <w:p w14:paraId="189C124E" w14:textId="77777777" w:rsidR="00A57DC9" w:rsidRDefault="00A57DC9" w:rsidP="00A57DC9">
            <w:r w:rsidRPr="007553B3">
              <w:rPr>
                <w:b/>
                <w:bCs/>
              </w:rPr>
              <w:t>Overview:</w:t>
            </w:r>
            <w:r w:rsidRPr="007553B3">
              <w:br/>
              <w:t xml:space="preserve">This session will </w:t>
            </w:r>
            <w:r>
              <w:t>draw</w:t>
            </w:r>
            <w:r w:rsidRPr="007553B3">
              <w:t xml:space="preserve"> on the </w:t>
            </w:r>
            <w:r w:rsidRPr="007553B3">
              <w:rPr>
                <w:b/>
                <w:bCs/>
              </w:rPr>
              <w:t>Social Discipline Model</w:t>
            </w:r>
            <w:r w:rsidRPr="007553B3">
              <w:t xml:space="preserve"> and relational practice principles, </w:t>
            </w:r>
            <w:r>
              <w:t>focusing</w:t>
            </w:r>
            <w:r w:rsidRPr="007553B3">
              <w:t xml:space="preserve"> on how practitioners and leaders can work </w:t>
            </w:r>
            <w:r w:rsidRPr="007553B3">
              <w:rPr>
                <w:i/>
                <w:iCs/>
              </w:rPr>
              <w:t>with</w:t>
            </w:r>
            <w:r w:rsidRPr="007553B3">
              <w:t xml:space="preserve"> families, rather than </w:t>
            </w:r>
            <w:r w:rsidRPr="007553B3">
              <w:rPr>
                <w:i/>
                <w:iCs/>
              </w:rPr>
              <w:t>to</w:t>
            </w:r>
            <w:r w:rsidRPr="007553B3">
              <w:t xml:space="preserve"> them, particularly in contexts of complexity, risk and uncertainty.</w:t>
            </w:r>
          </w:p>
          <w:p w14:paraId="3676FB86" w14:textId="77777777" w:rsidR="00A57DC9" w:rsidRPr="007553B3" w:rsidRDefault="00A57DC9" w:rsidP="00A57DC9"/>
          <w:p w14:paraId="0D9C1E92" w14:textId="77777777" w:rsidR="00A57DC9" w:rsidRPr="007553B3" w:rsidRDefault="00A57DC9" w:rsidP="00A57DC9">
            <w:r w:rsidRPr="007553B3">
              <w:rPr>
                <w:b/>
                <w:bCs/>
              </w:rPr>
              <w:t>Session Focus:</w:t>
            </w:r>
          </w:p>
          <w:p w14:paraId="394D872E" w14:textId="77777777" w:rsidR="00A57DC9" w:rsidRPr="007553B3" w:rsidRDefault="00A57DC9" w:rsidP="00A57DC9">
            <w:pPr>
              <w:numPr>
                <w:ilvl w:val="0"/>
                <w:numId w:val="15"/>
              </w:numPr>
            </w:pPr>
            <w:r w:rsidRPr="007553B3">
              <w:t xml:space="preserve">Understanding the </w:t>
            </w:r>
            <w:r w:rsidRPr="007553B3">
              <w:rPr>
                <w:b/>
                <w:bCs/>
              </w:rPr>
              <w:t>Social Discipline Model</w:t>
            </w:r>
            <w:r w:rsidRPr="007553B3">
              <w:t xml:space="preserve"> and its relevance to practice</w:t>
            </w:r>
          </w:p>
          <w:p w14:paraId="6E47B5C4" w14:textId="77777777" w:rsidR="00A57DC9" w:rsidRPr="007553B3" w:rsidRDefault="00A57DC9" w:rsidP="00A57DC9">
            <w:pPr>
              <w:numPr>
                <w:ilvl w:val="0"/>
                <w:numId w:val="15"/>
              </w:numPr>
            </w:pPr>
            <w:r w:rsidRPr="007553B3">
              <w:t xml:space="preserve">Linking relational approaches with </w:t>
            </w:r>
            <w:r w:rsidRPr="007553B3">
              <w:rPr>
                <w:b/>
                <w:bCs/>
              </w:rPr>
              <w:t>Families First</w:t>
            </w:r>
            <w:r w:rsidRPr="007553B3">
              <w:t xml:space="preserve"> decision-making</w:t>
            </w:r>
          </w:p>
          <w:p w14:paraId="50151A09" w14:textId="77777777" w:rsidR="00A57DC9" w:rsidRPr="007553B3" w:rsidRDefault="00A57DC9" w:rsidP="00A57DC9">
            <w:pPr>
              <w:numPr>
                <w:ilvl w:val="0"/>
                <w:numId w:val="15"/>
              </w:numPr>
            </w:pPr>
            <w:r w:rsidRPr="007553B3">
              <w:t xml:space="preserve">Navigating </w:t>
            </w:r>
            <w:r w:rsidRPr="007553B3">
              <w:rPr>
                <w:b/>
                <w:bCs/>
              </w:rPr>
              <w:t>risk, safety and uncertainty</w:t>
            </w:r>
            <w:r w:rsidRPr="007553B3">
              <w:t xml:space="preserve"> while keeping families at the centre</w:t>
            </w:r>
          </w:p>
          <w:p w14:paraId="5494B298" w14:textId="77777777" w:rsidR="00A57DC9" w:rsidRDefault="00A57DC9" w:rsidP="00A57DC9">
            <w:pPr>
              <w:numPr>
                <w:ilvl w:val="0"/>
                <w:numId w:val="15"/>
              </w:numPr>
            </w:pPr>
            <w:r w:rsidRPr="007553B3">
              <w:t>Practical reflections on how we create the conditions for shared, respectful and safe decision-making</w:t>
            </w:r>
          </w:p>
          <w:p w14:paraId="67945D90" w14:textId="77777777" w:rsidR="00A57DC9" w:rsidRPr="007553B3" w:rsidRDefault="00A57DC9" w:rsidP="00A57DC9">
            <w:pPr>
              <w:ind w:left="720"/>
            </w:pPr>
          </w:p>
          <w:p w14:paraId="41D6502E" w14:textId="77777777" w:rsidR="00A57DC9" w:rsidRPr="007553B3" w:rsidRDefault="00A57DC9" w:rsidP="00A57DC9">
            <w:r w:rsidRPr="007553B3">
              <w:t>The session will support practitioners to think critically about how we balance professional judgement, relational working and child safety</w:t>
            </w:r>
            <w:r>
              <w:t>.</w:t>
            </w:r>
          </w:p>
          <w:p w14:paraId="55CEB9A5" w14:textId="77777777" w:rsidR="00A57DC9" w:rsidRDefault="00A57DC9" w:rsidP="00A57DC9">
            <w:pPr>
              <w:rPr>
                <w:b/>
                <w:bCs/>
              </w:rPr>
            </w:pPr>
          </w:p>
          <w:p w14:paraId="76B4CCF9" w14:textId="77777777" w:rsidR="00A57DC9" w:rsidRDefault="00A57DC9" w:rsidP="00A57DC9">
            <w:r w:rsidRPr="007553B3">
              <w:rPr>
                <w:b/>
                <w:bCs/>
              </w:rPr>
              <w:t>Who should attend:</w:t>
            </w:r>
            <w:r w:rsidRPr="007553B3">
              <w:br/>
              <w:t xml:space="preserve">This session will be of interest to </w:t>
            </w:r>
            <w:r>
              <w:t xml:space="preserve">family support, </w:t>
            </w:r>
            <w:r w:rsidRPr="007553B3">
              <w:t xml:space="preserve">safeguarding </w:t>
            </w:r>
            <w:r>
              <w:t xml:space="preserve">practitioners, </w:t>
            </w:r>
            <w:r w:rsidRPr="007553B3">
              <w:t>leaders</w:t>
            </w:r>
            <w:r>
              <w:t xml:space="preserve"> and </w:t>
            </w:r>
            <w:r w:rsidRPr="007553B3">
              <w:t>managers across agencies.</w:t>
            </w:r>
          </w:p>
          <w:p w14:paraId="60AE610A" w14:textId="77777777" w:rsidR="00C329DD" w:rsidRDefault="00C329DD" w:rsidP="00A57DC9"/>
          <w:p w14:paraId="15B0B607" w14:textId="77777777" w:rsidR="00C329DD" w:rsidRDefault="00C329DD" w:rsidP="00A57DC9"/>
          <w:p w14:paraId="45580D12" w14:textId="77777777" w:rsidR="00C329DD" w:rsidRDefault="00C329DD" w:rsidP="00A57DC9"/>
          <w:p w14:paraId="63DA3C34" w14:textId="77777777" w:rsidR="00C329DD" w:rsidRDefault="00C329DD" w:rsidP="00A57DC9"/>
          <w:p w14:paraId="4DA7E4F2" w14:textId="77777777" w:rsidR="00C329DD" w:rsidRDefault="00C329DD" w:rsidP="00A57DC9"/>
          <w:p w14:paraId="1ADB5E3F" w14:textId="77777777" w:rsidR="002D7BD3" w:rsidRPr="00B65903" w:rsidRDefault="002D7BD3" w:rsidP="00F33805">
            <w:pPr>
              <w:rPr>
                <w:highlight w:val="yellow"/>
              </w:rPr>
            </w:pPr>
          </w:p>
        </w:tc>
      </w:tr>
      <w:tr w:rsidR="00FD4C76" w:rsidRPr="00A36451" w14:paraId="52489339" w14:textId="77777777" w:rsidTr="00F33805">
        <w:trPr>
          <w:trHeight w:val="300"/>
        </w:trPr>
        <w:tc>
          <w:tcPr>
            <w:tcW w:w="1418" w:type="dxa"/>
          </w:tcPr>
          <w:p w14:paraId="6FC7A4E1" w14:textId="1B7CD86E" w:rsidR="00FD4C76" w:rsidRDefault="00FD4C76" w:rsidP="00F33805">
            <w:r>
              <w:lastRenderedPageBreak/>
              <w:t>Friday 17</w:t>
            </w:r>
            <w:r w:rsidRPr="00FD4C76">
              <w:rPr>
                <w:vertAlign w:val="superscript"/>
              </w:rPr>
              <w:t>th</w:t>
            </w:r>
            <w:r>
              <w:t xml:space="preserve"> April</w:t>
            </w:r>
            <w:r w:rsidR="0044103A">
              <w:object w:dxaOrig="1545" w:dyaOrig="998" w14:anchorId="50E13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36pt" o:ole="">
                  <v:imagedata r:id="rId14" o:title=""/>
                </v:shape>
                <o:OLEObject Type="Embed" ProgID="Package" ShapeID="_x0000_i1025" DrawAspect="Icon" ObjectID="_1831801802" r:id="rId15"/>
              </w:object>
            </w:r>
          </w:p>
        </w:tc>
        <w:tc>
          <w:tcPr>
            <w:tcW w:w="1134" w:type="dxa"/>
          </w:tcPr>
          <w:p w14:paraId="590D2C2B" w14:textId="273FB1F6" w:rsidR="00FD4C76" w:rsidRDefault="00FD4C76" w:rsidP="00F33805">
            <w:pPr>
              <w:rPr>
                <w:rFonts w:ascii="Aptos" w:eastAsia="Aptos" w:hAnsi="Aptos" w:cs="Aptos"/>
                <w:color w:val="000000" w:themeColor="text1"/>
              </w:rPr>
            </w:pPr>
            <w:r>
              <w:rPr>
                <w:rFonts w:ascii="Aptos" w:eastAsia="Aptos" w:hAnsi="Aptos" w:cs="Aptos"/>
                <w:color w:val="000000" w:themeColor="text1"/>
              </w:rPr>
              <w:t>9.30-11am</w:t>
            </w:r>
          </w:p>
        </w:tc>
        <w:tc>
          <w:tcPr>
            <w:tcW w:w="4394" w:type="dxa"/>
          </w:tcPr>
          <w:p w14:paraId="4C66C15B" w14:textId="77777777" w:rsidR="00FD4C76" w:rsidRPr="00773311" w:rsidRDefault="008254BA" w:rsidP="00F33805">
            <w:pPr>
              <w:rPr>
                <w:b/>
                <w:bCs/>
              </w:rPr>
            </w:pPr>
            <w:r w:rsidRPr="00773311">
              <w:rPr>
                <w:b/>
                <w:bCs/>
              </w:rPr>
              <w:t xml:space="preserve">The Spirit of MI </w:t>
            </w:r>
          </w:p>
          <w:p w14:paraId="3D9F98DA" w14:textId="77777777" w:rsidR="008254BA" w:rsidRDefault="008254BA" w:rsidP="00F33805"/>
          <w:p w14:paraId="1BAAA08E" w14:textId="2B5AFC39" w:rsidR="008254BA" w:rsidRDefault="008254BA" w:rsidP="00F33805"/>
          <w:p w14:paraId="69646521" w14:textId="27ED6CE9" w:rsidR="002401C8" w:rsidRPr="002401C8" w:rsidRDefault="002401C8" w:rsidP="002401C8">
            <w:r w:rsidRPr="002401C8">
              <w:t xml:space="preserve">Delivered by: Alasdair </w:t>
            </w:r>
            <w:proofErr w:type="gramStart"/>
            <w:r w:rsidRPr="002401C8">
              <w:t>Cant</w:t>
            </w:r>
            <w:proofErr w:type="gramEnd"/>
            <w:r w:rsidRPr="002401C8">
              <w:t xml:space="preserve">-a behaviour change specialist with over 30 years’ experience. </w:t>
            </w:r>
          </w:p>
        </w:tc>
        <w:tc>
          <w:tcPr>
            <w:tcW w:w="9072" w:type="dxa"/>
          </w:tcPr>
          <w:p w14:paraId="12CF675E" w14:textId="77777777" w:rsidR="00FD4C76" w:rsidRDefault="00FD4C76" w:rsidP="00F33805">
            <w:pPr>
              <w:rPr>
                <w:b/>
                <w:bCs/>
              </w:rPr>
            </w:pPr>
            <w:r w:rsidRPr="00C329DD">
              <w:rPr>
                <w:b/>
                <w:bCs/>
              </w:rPr>
              <w:t>Motivation Interview Techniques Session 1</w:t>
            </w:r>
          </w:p>
          <w:p w14:paraId="1ACAEA15" w14:textId="77777777" w:rsidR="00033873" w:rsidRPr="00C329DD" w:rsidRDefault="00033873" w:rsidP="00F33805">
            <w:pPr>
              <w:rPr>
                <w:b/>
                <w:bCs/>
              </w:rPr>
            </w:pPr>
          </w:p>
          <w:p w14:paraId="18404A73" w14:textId="7582F7A6" w:rsidR="00033873" w:rsidRPr="00033873" w:rsidRDefault="00033873" w:rsidP="00033873">
            <w:r w:rsidRPr="00033873">
              <w:t xml:space="preserve">The sessions </w:t>
            </w:r>
            <w:proofErr w:type="gramStart"/>
            <w:r w:rsidRPr="00033873">
              <w:t>aim</w:t>
            </w:r>
            <w:r>
              <w:t>s</w:t>
            </w:r>
            <w:proofErr w:type="gramEnd"/>
            <w:r w:rsidRPr="00033873">
              <w:t xml:space="preserve"> to support relational and strengths-based practice across the region. This work forms part of a wider programme within the NW Childrens Safeguarding Partnership, including the co-production of our </w:t>
            </w:r>
            <w:proofErr w:type="gramStart"/>
            <w:r w:rsidRPr="00033873">
              <w:t>North West</w:t>
            </w:r>
            <w:proofErr w:type="gramEnd"/>
            <w:r w:rsidRPr="00033873">
              <w:t xml:space="preserve"> Language Charter and decision support tools for decision making around right support and protection, at the right time for our children and families, through a family first approach.</w:t>
            </w:r>
          </w:p>
          <w:p w14:paraId="2DDA4A4B" w14:textId="77777777" w:rsidR="008254BA" w:rsidRDefault="008254BA" w:rsidP="00F33805"/>
          <w:p w14:paraId="5CBEA941" w14:textId="77777777" w:rsidR="008254BA" w:rsidRDefault="008254BA" w:rsidP="008254BA">
            <w:r w:rsidRPr="008254BA">
              <w:t>The Spirit of MI Motivational Interviewing (MI) works best as a way of being rather than just a set of skills and techniques. It is a method of having conversations about change and growth. In this session, we will cover the basics of Motivational Interviewing and tap in to the ‘spirit’ or ethos of MI</w:t>
            </w:r>
          </w:p>
          <w:p w14:paraId="4B889853" w14:textId="50686B17" w:rsidR="002401C8" w:rsidRPr="002401C8" w:rsidRDefault="002401C8" w:rsidP="002401C8">
            <w:pPr>
              <w:rPr>
                <w:b/>
                <w:bCs/>
              </w:rPr>
            </w:pPr>
          </w:p>
        </w:tc>
      </w:tr>
      <w:tr w:rsidR="00FD4C76" w:rsidRPr="00A36451" w14:paraId="59FD84C3" w14:textId="77777777" w:rsidTr="00F33805">
        <w:trPr>
          <w:trHeight w:val="300"/>
        </w:trPr>
        <w:tc>
          <w:tcPr>
            <w:tcW w:w="1418" w:type="dxa"/>
          </w:tcPr>
          <w:p w14:paraId="2E7CB161" w14:textId="705B1AD7" w:rsidR="00FD4C76" w:rsidRDefault="00CB4B33" w:rsidP="00F33805">
            <w:r>
              <w:t>Monday 27</w:t>
            </w:r>
            <w:r w:rsidRPr="00CB4B33">
              <w:rPr>
                <w:vertAlign w:val="superscript"/>
              </w:rPr>
              <w:t>th</w:t>
            </w:r>
            <w:r>
              <w:t xml:space="preserve"> April</w:t>
            </w:r>
          </w:p>
        </w:tc>
        <w:tc>
          <w:tcPr>
            <w:tcW w:w="1134" w:type="dxa"/>
          </w:tcPr>
          <w:p w14:paraId="00AD9183" w14:textId="0EBDBF66" w:rsidR="00FD4C76" w:rsidRDefault="00CB4B33" w:rsidP="00F33805">
            <w:pPr>
              <w:rPr>
                <w:rFonts w:ascii="Aptos" w:eastAsia="Aptos" w:hAnsi="Aptos" w:cs="Aptos"/>
                <w:color w:val="000000" w:themeColor="text1"/>
              </w:rPr>
            </w:pPr>
            <w:r>
              <w:rPr>
                <w:rFonts w:ascii="Aptos" w:eastAsia="Aptos" w:hAnsi="Aptos" w:cs="Aptos"/>
                <w:color w:val="000000" w:themeColor="text1"/>
              </w:rPr>
              <w:t>9.30-11am</w:t>
            </w:r>
          </w:p>
        </w:tc>
        <w:tc>
          <w:tcPr>
            <w:tcW w:w="4394" w:type="dxa"/>
          </w:tcPr>
          <w:p w14:paraId="441AAC8C" w14:textId="77777777" w:rsidR="00FD4C76" w:rsidRPr="00773311" w:rsidRDefault="0050017D" w:rsidP="00F33805">
            <w:pPr>
              <w:rPr>
                <w:b/>
                <w:bCs/>
              </w:rPr>
            </w:pPr>
            <w:r w:rsidRPr="00773311">
              <w:rPr>
                <w:b/>
                <w:bCs/>
              </w:rPr>
              <w:t>Core Skills</w:t>
            </w:r>
          </w:p>
          <w:p w14:paraId="797AB8D6" w14:textId="77777777" w:rsidR="002401C8" w:rsidRDefault="002401C8" w:rsidP="00F33805"/>
          <w:p w14:paraId="7411D3EA" w14:textId="77777777" w:rsidR="002401C8" w:rsidRDefault="002401C8" w:rsidP="002401C8">
            <w:r w:rsidRPr="002401C8">
              <w:t xml:space="preserve">Delivered by: Alasdair </w:t>
            </w:r>
            <w:proofErr w:type="gramStart"/>
            <w:r w:rsidRPr="002401C8">
              <w:t>Cant</w:t>
            </w:r>
            <w:proofErr w:type="gramEnd"/>
            <w:r w:rsidRPr="002401C8">
              <w:t xml:space="preserve">-a behaviour change specialist with over 30 years’ experience. </w:t>
            </w:r>
          </w:p>
          <w:p w14:paraId="1DB3F5B4" w14:textId="6FE89508" w:rsidR="002401C8" w:rsidRPr="0050017D" w:rsidRDefault="002401C8" w:rsidP="00F33805"/>
        </w:tc>
        <w:tc>
          <w:tcPr>
            <w:tcW w:w="9072" w:type="dxa"/>
          </w:tcPr>
          <w:p w14:paraId="25FBC192" w14:textId="77777777" w:rsidR="00FD4C76" w:rsidRPr="00C329DD" w:rsidRDefault="00CB4B33" w:rsidP="00F33805">
            <w:pPr>
              <w:rPr>
                <w:b/>
                <w:bCs/>
              </w:rPr>
            </w:pPr>
            <w:r w:rsidRPr="00C329DD">
              <w:rPr>
                <w:b/>
                <w:bCs/>
              </w:rPr>
              <w:t>Motivation Interview Techniques Session 2</w:t>
            </w:r>
          </w:p>
          <w:p w14:paraId="4B61FD80" w14:textId="77777777" w:rsidR="0050017D" w:rsidRDefault="0050017D" w:rsidP="00F33805"/>
          <w:p w14:paraId="398F7DEC" w14:textId="77777777" w:rsidR="00415C1C" w:rsidRPr="00033873" w:rsidRDefault="00415C1C" w:rsidP="00415C1C">
            <w:r w:rsidRPr="00033873">
              <w:t xml:space="preserve">The sessions </w:t>
            </w:r>
            <w:proofErr w:type="gramStart"/>
            <w:r w:rsidRPr="00033873">
              <w:t>aim</w:t>
            </w:r>
            <w:r>
              <w:t>s</w:t>
            </w:r>
            <w:proofErr w:type="gramEnd"/>
            <w:r w:rsidRPr="00033873">
              <w:t xml:space="preserve"> to support relational and strengths-based practice across the region. This work forms part of a wider programme within the NW Childrens Safeguarding Partnership, including the co-production of our </w:t>
            </w:r>
            <w:proofErr w:type="gramStart"/>
            <w:r w:rsidRPr="00033873">
              <w:t>North West</w:t>
            </w:r>
            <w:proofErr w:type="gramEnd"/>
            <w:r w:rsidRPr="00033873">
              <w:t xml:space="preserve"> Language Charter and decision support tools for decision making around right support and protection, at the right time for our children and families, through a family first approach.</w:t>
            </w:r>
          </w:p>
          <w:p w14:paraId="668C907A" w14:textId="77777777" w:rsidR="00415C1C" w:rsidRDefault="00415C1C" w:rsidP="00F33805"/>
          <w:p w14:paraId="1BE5CD31" w14:textId="1915E4C1" w:rsidR="0050017D" w:rsidRPr="002401C8" w:rsidRDefault="0050017D" w:rsidP="002401C8">
            <w:pPr>
              <w:rPr>
                <w:b/>
                <w:bCs/>
              </w:rPr>
            </w:pPr>
            <w:r w:rsidRPr="0050017D">
              <w:t xml:space="preserve">The Core Skills Explore the essential MI skills: These skills use a strengths-based approach that focuses on what is strong, not what is wrong. They encourage practising empathy, positive regard through kindness, being authentically </w:t>
            </w:r>
            <w:proofErr w:type="gramStart"/>
            <w:r w:rsidRPr="0050017D">
              <w:t>ourselves</w:t>
            </w:r>
            <w:proofErr w:type="gramEnd"/>
            <w:r w:rsidRPr="0050017D">
              <w:t>, and staying curios rather than taking a fixed position too soon.</w:t>
            </w:r>
          </w:p>
        </w:tc>
      </w:tr>
      <w:tr w:rsidR="00FD4C76" w:rsidRPr="00A36451" w14:paraId="675B9AE5" w14:textId="77777777" w:rsidTr="00F33805">
        <w:trPr>
          <w:trHeight w:val="300"/>
        </w:trPr>
        <w:tc>
          <w:tcPr>
            <w:tcW w:w="1418" w:type="dxa"/>
          </w:tcPr>
          <w:p w14:paraId="61B469BA" w14:textId="04BB0441" w:rsidR="00FD4C76" w:rsidRDefault="00CB4B33" w:rsidP="00F33805">
            <w:r>
              <w:lastRenderedPageBreak/>
              <w:t>Friday 8</w:t>
            </w:r>
            <w:r w:rsidRPr="00CB4B33">
              <w:rPr>
                <w:vertAlign w:val="superscript"/>
              </w:rPr>
              <w:t>th</w:t>
            </w:r>
            <w:r>
              <w:t xml:space="preserve"> May</w:t>
            </w:r>
          </w:p>
        </w:tc>
        <w:tc>
          <w:tcPr>
            <w:tcW w:w="1134" w:type="dxa"/>
          </w:tcPr>
          <w:p w14:paraId="6148EFDE" w14:textId="33D194E6" w:rsidR="00FD4C76" w:rsidRDefault="00380B5D" w:rsidP="00F33805">
            <w:pPr>
              <w:rPr>
                <w:rFonts w:ascii="Aptos" w:eastAsia="Aptos" w:hAnsi="Aptos" w:cs="Aptos"/>
                <w:color w:val="000000" w:themeColor="text1"/>
              </w:rPr>
            </w:pPr>
            <w:r>
              <w:rPr>
                <w:rFonts w:ascii="Aptos" w:eastAsia="Aptos" w:hAnsi="Aptos" w:cs="Aptos"/>
                <w:color w:val="000000" w:themeColor="text1"/>
              </w:rPr>
              <w:t>9.30-11am</w:t>
            </w:r>
          </w:p>
        </w:tc>
        <w:tc>
          <w:tcPr>
            <w:tcW w:w="4394" w:type="dxa"/>
          </w:tcPr>
          <w:p w14:paraId="68670B8C" w14:textId="77777777" w:rsidR="00FD4C76" w:rsidRPr="00773311" w:rsidRDefault="0050017D" w:rsidP="00F33805">
            <w:pPr>
              <w:rPr>
                <w:b/>
                <w:bCs/>
              </w:rPr>
            </w:pPr>
            <w:r w:rsidRPr="00773311">
              <w:rPr>
                <w:b/>
                <w:bCs/>
              </w:rPr>
              <w:t>The Cycle of Change</w:t>
            </w:r>
          </w:p>
          <w:p w14:paraId="40FDFD03" w14:textId="77777777" w:rsidR="002401C8" w:rsidRDefault="002401C8" w:rsidP="00F33805"/>
          <w:p w14:paraId="6AE03DF2" w14:textId="77777777" w:rsidR="002401C8" w:rsidRDefault="002401C8" w:rsidP="002401C8">
            <w:r w:rsidRPr="002401C8">
              <w:t xml:space="preserve">Delivered by: Alasdair </w:t>
            </w:r>
            <w:proofErr w:type="gramStart"/>
            <w:r w:rsidRPr="002401C8">
              <w:t>Cant</w:t>
            </w:r>
            <w:proofErr w:type="gramEnd"/>
            <w:r w:rsidRPr="002401C8">
              <w:t xml:space="preserve">-a behaviour change specialist with over 30 years’ experience. </w:t>
            </w:r>
          </w:p>
          <w:p w14:paraId="4626F5AF" w14:textId="101F674F" w:rsidR="002401C8" w:rsidRDefault="002401C8" w:rsidP="00F33805">
            <w:pPr>
              <w:rPr>
                <w:b/>
                <w:bCs/>
              </w:rPr>
            </w:pPr>
          </w:p>
        </w:tc>
        <w:tc>
          <w:tcPr>
            <w:tcW w:w="9072" w:type="dxa"/>
          </w:tcPr>
          <w:p w14:paraId="0E64A813" w14:textId="57590EF2" w:rsidR="00FD4C76" w:rsidRDefault="00CB4B33" w:rsidP="00F33805">
            <w:pPr>
              <w:rPr>
                <w:b/>
                <w:bCs/>
              </w:rPr>
            </w:pPr>
            <w:r w:rsidRPr="00C329DD">
              <w:rPr>
                <w:b/>
                <w:bCs/>
              </w:rPr>
              <w:t>Motivation Interview Techniques Session 3</w:t>
            </w:r>
            <w:r w:rsidR="00A05773" w:rsidRPr="00C329DD">
              <w:rPr>
                <w:b/>
                <w:bCs/>
              </w:rPr>
              <w:t xml:space="preserve"> </w:t>
            </w:r>
          </w:p>
          <w:p w14:paraId="1AC44F18" w14:textId="77777777" w:rsidR="00415C1C" w:rsidRPr="00C329DD" w:rsidRDefault="00415C1C" w:rsidP="00F33805">
            <w:pPr>
              <w:rPr>
                <w:b/>
                <w:bCs/>
              </w:rPr>
            </w:pPr>
          </w:p>
          <w:p w14:paraId="10C2AE3D" w14:textId="77777777" w:rsidR="00415C1C" w:rsidRPr="00033873" w:rsidRDefault="00415C1C" w:rsidP="00415C1C">
            <w:r w:rsidRPr="00033873">
              <w:t xml:space="preserve">The sessions </w:t>
            </w:r>
            <w:proofErr w:type="gramStart"/>
            <w:r w:rsidRPr="00033873">
              <w:t>aim</w:t>
            </w:r>
            <w:r>
              <w:t>s</w:t>
            </w:r>
            <w:proofErr w:type="gramEnd"/>
            <w:r w:rsidRPr="00033873">
              <w:t xml:space="preserve"> to support relational and strengths-based practice across the region. This work forms part of a wider programme within the NW Childrens Safeguarding Partnership, including the co-production of our </w:t>
            </w:r>
            <w:proofErr w:type="gramStart"/>
            <w:r w:rsidRPr="00033873">
              <w:t>North West</w:t>
            </w:r>
            <w:proofErr w:type="gramEnd"/>
            <w:r w:rsidRPr="00033873">
              <w:t xml:space="preserve"> Language Charter and decision support tools for decision making around right support and protection, at the right time for our children and families, through a family first approach.</w:t>
            </w:r>
          </w:p>
          <w:p w14:paraId="36D4F9AA" w14:textId="77777777" w:rsidR="00AA6A87" w:rsidRDefault="00AA6A87" w:rsidP="00F33805"/>
          <w:p w14:paraId="5FAC12D7" w14:textId="624EA678" w:rsidR="00AA6A87" w:rsidRDefault="00AA6A87" w:rsidP="002401C8">
            <w:r w:rsidRPr="00AA6A87">
              <w:t>The Cycle of Change becomes less daunting when you understand the process behind it. This module introduces a simple, shared framework that helps you recognise progress, understand barriers, and avoid common pitfalls in change conversations</w:t>
            </w:r>
          </w:p>
        </w:tc>
      </w:tr>
      <w:tr w:rsidR="00FD4C76" w:rsidRPr="00A36451" w14:paraId="1F51FB30" w14:textId="77777777" w:rsidTr="00F33805">
        <w:trPr>
          <w:trHeight w:val="300"/>
        </w:trPr>
        <w:tc>
          <w:tcPr>
            <w:tcW w:w="1418" w:type="dxa"/>
          </w:tcPr>
          <w:p w14:paraId="4E95635A" w14:textId="42719902" w:rsidR="00FD4C76" w:rsidRDefault="00380B5D" w:rsidP="00F33805">
            <w:r>
              <w:t>Monday 18</w:t>
            </w:r>
            <w:r w:rsidRPr="00380B5D">
              <w:rPr>
                <w:vertAlign w:val="superscript"/>
              </w:rPr>
              <w:t>th</w:t>
            </w:r>
            <w:r>
              <w:t xml:space="preserve"> May </w:t>
            </w:r>
          </w:p>
        </w:tc>
        <w:tc>
          <w:tcPr>
            <w:tcW w:w="1134" w:type="dxa"/>
          </w:tcPr>
          <w:p w14:paraId="541160B7" w14:textId="0A4A0510" w:rsidR="00FD4C76" w:rsidRDefault="00380B5D" w:rsidP="00F33805">
            <w:pPr>
              <w:rPr>
                <w:rFonts w:ascii="Aptos" w:eastAsia="Aptos" w:hAnsi="Aptos" w:cs="Aptos"/>
                <w:color w:val="000000" w:themeColor="text1"/>
              </w:rPr>
            </w:pPr>
            <w:r>
              <w:rPr>
                <w:rFonts w:ascii="Aptos" w:eastAsia="Aptos" w:hAnsi="Aptos" w:cs="Aptos"/>
                <w:color w:val="000000" w:themeColor="text1"/>
              </w:rPr>
              <w:t>9.30-11am</w:t>
            </w:r>
          </w:p>
        </w:tc>
        <w:tc>
          <w:tcPr>
            <w:tcW w:w="4394" w:type="dxa"/>
          </w:tcPr>
          <w:p w14:paraId="12C29ED1" w14:textId="77777777" w:rsidR="00FD4C76" w:rsidRPr="00773311" w:rsidRDefault="0050017D" w:rsidP="00F33805">
            <w:pPr>
              <w:rPr>
                <w:b/>
                <w:bCs/>
              </w:rPr>
            </w:pPr>
            <w:r w:rsidRPr="00773311">
              <w:rPr>
                <w:b/>
                <w:bCs/>
              </w:rPr>
              <w:t>Supportive Challenge</w:t>
            </w:r>
          </w:p>
          <w:p w14:paraId="5256F188" w14:textId="77777777" w:rsidR="002401C8" w:rsidRDefault="002401C8" w:rsidP="00F33805"/>
          <w:p w14:paraId="6C7CD462" w14:textId="77777777" w:rsidR="002401C8" w:rsidRDefault="002401C8" w:rsidP="002401C8">
            <w:r w:rsidRPr="002401C8">
              <w:t xml:space="preserve">Delivered by: Alasdair </w:t>
            </w:r>
            <w:proofErr w:type="gramStart"/>
            <w:r w:rsidRPr="002401C8">
              <w:t>Cant</w:t>
            </w:r>
            <w:proofErr w:type="gramEnd"/>
            <w:r w:rsidRPr="002401C8">
              <w:t xml:space="preserve">-a behaviour change specialist with over 30 years’ experience. </w:t>
            </w:r>
          </w:p>
          <w:p w14:paraId="39B83156" w14:textId="7102806B" w:rsidR="002401C8" w:rsidRDefault="002401C8" w:rsidP="00F33805">
            <w:pPr>
              <w:rPr>
                <w:b/>
                <w:bCs/>
              </w:rPr>
            </w:pPr>
          </w:p>
        </w:tc>
        <w:tc>
          <w:tcPr>
            <w:tcW w:w="9072" w:type="dxa"/>
          </w:tcPr>
          <w:p w14:paraId="2B349C95" w14:textId="77777777" w:rsidR="00FD4C76" w:rsidRDefault="00CB4B33" w:rsidP="00F33805">
            <w:pPr>
              <w:rPr>
                <w:b/>
                <w:bCs/>
              </w:rPr>
            </w:pPr>
            <w:r w:rsidRPr="00C329DD">
              <w:rPr>
                <w:b/>
                <w:bCs/>
              </w:rPr>
              <w:t>Motivation Interview Techniques Session 4</w:t>
            </w:r>
          </w:p>
          <w:p w14:paraId="43AB9E9E" w14:textId="77777777" w:rsidR="00415C1C" w:rsidRPr="00C329DD" w:rsidRDefault="00415C1C" w:rsidP="00F33805">
            <w:pPr>
              <w:rPr>
                <w:b/>
                <w:bCs/>
              </w:rPr>
            </w:pPr>
          </w:p>
          <w:p w14:paraId="4E9D5680" w14:textId="77777777" w:rsidR="00415C1C" w:rsidRPr="00033873" w:rsidRDefault="00415C1C" w:rsidP="00415C1C">
            <w:r w:rsidRPr="00033873">
              <w:t xml:space="preserve">The sessions </w:t>
            </w:r>
            <w:proofErr w:type="gramStart"/>
            <w:r w:rsidRPr="00033873">
              <w:t>aim</w:t>
            </w:r>
            <w:r>
              <w:t>s</w:t>
            </w:r>
            <w:proofErr w:type="gramEnd"/>
            <w:r w:rsidRPr="00033873">
              <w:t xml:space="preserve"> to support relational and strengths-based practice across the region. This work forms part of a wider programme within the NW Childrens Safeguarding Partnership, including the co-production of our </w:t>
            </w:r>
            <w:proofErr w:type="gramStart"/>
            <w:r w:rsidRPr="00033873">
              <w:t>North West</w:t>
            </w:r>
            <w:proofErr w:type="gramEnd"/>
            <w:r w:rsidRPr="00033873">
              <w:t xml:space="preserve"> Language Charter and decision support tools for decision making around right support and protection, at the right time for our children and families, through a family first approach.</w:t>
            </w:r>
          </w:p>
          <w:p w14:paraId="5441F1DF" w14:textId="77777777" w:rsidR="0050017D" w:rsidRDefault="0050017D" w:rsidP="00F33805"/>
          <w:p w14:paraId="6A497673" w14:textId="5A275C7D" w:rsidR="0050017D" w:rsidRDefault="0050017D" w:rsidP="0044103A">
            <w:r w:rsidRPr="0050017D">
              <w:t xml:space="preserve">Supportive Challenge Direct challenge can lead to conflict, so using supportive challenge connects with the person before their defences are raised. By using supportive </w:t>
            </w:r>
            <w:proofErr w:type="gramStart"/>
            <w:r w:rsidRPr="0050017D">
              <w:t>challenge</w:t>
            </w:r>
            <w:proofErr w:type="gramEnd"/>
            <w:r w:rsidRPr="0050017D">
              <w:t xml:space="preserve"> we invite help and use overstatement to help people better locate their situation without feeling judged. This session will equip you with techniques to address difficult behaviours and beliefs, especially when children and young people are affected.</w:t>
            </w:r>
          </w:p>
        </w:tc>
      </w:tr>
    </w:tbl>
    <w:p w14:paraId="74BA65D9" w14:textId="77777777" w:rsidR="00266BD5" w:rsidRDefault="00266BD5" w:rsidP="00F15C61">
      <w:pPr>
        <w:rPr>
          <w:b/>
          <w:bCs/>
          <w:sz w:val="28"/>
          <w:szCs w:val="28"/>
        </w:rPr>
      </w:pPr>
    </w:p>
    <w:p w14:paraId="592EB53A" w14:textId="77777777" w:rsidR="00266BD5" w:rsidRDefault="00266BD5" w:rsidP="00F15C61">
      <w:pPr>
        <w:rPr>
          <w:b/>
          <w:bCs/>
          <w:sz w:val="28"/>
          <w:szCs w:val="28"/>
        </w:rPr>
      </w:pPr>
    </w:p>
    <w:p w14:paraId="78EA397A" w14:textId="77777777" w:rsidR="00266BD5" w:rsidRDefault="00266BD5" w:rsidP="00F15C61">
      <w:pPr>
        <w:rPr>
          <w:b/>
          <w:bCs/>
          <w:sz w:val="28"/>
          <w:szCs w:val="28"/>
        </w:rPr>
      </w:pPr>
    </w:p>
    <w:p w14:paraId="4485177B" w14:textId="01CE3B98" w:rsidR="00E701DA" w:rsidRDefault="00E701DA" w:rsidP="00F15C61">
      <w:pPr>
        <w:rPr>
          <w:b/>
          <w:bCs/>
          <w:sz w:val="28"/>
          <w:szCs w:val="28"/>
        </w:rPr>
      </w:pPr>
      <w:r>
        <w:rPr>
          <w:b/>
          <w:bCs/>
          <w:sz w:val="28"/>
          <w:szCs w:val="28"/>
        </w:rPr>
        <w:t>NW Tackling Sexual Abuse Training</w:t>
      </w:r>
      <w:r w:rsidR="00813B48">
        <w:rPr>
          <w:b/>
          <w:bCs/>
          <w:sz w:val="28"/>
          <w:szCs w:val="28"/>
        </w:rPr>
        <w:t>- T</w:t>
      </w:r>
      <w:r w:rsidR="00773311">
        <w:rPr>
          <w:b/>
          <w:bCs/>
          <w:sz w:val="28"/>
          <w:szCs w:val="28"/>
        </w:rPr>
        <w:t>BC</w:t>
      </w:r>
    </w:p>
    <w:p w14:paraId="230AA80A" w14:textId="77777777" w:rsidR="00E701DA" w:rsidRDefault="00E701DA" w:rsidP="00F15C61">
      <w:pPr>
        <w:rPr>
          <w:b/>
          <w:bCs/>
          <w:sz w:val="28"/>
          <w:szCs w:val="28"/>
        </w:rPr>
      </w:pPr>
    </w:p>
    <w:tbl>
      <w:tblPr>
        <w:tblStyle w:val="TableGrid"/>
        <w:tblW w:w="16018" w:type="dxa"/>
        <w:tblInd w:w="-1281" w:type="dxa"/>
        <w:tblLayout w:type="fixed"/>
        <w:tblLook w:val="04A0" w:firstRow="1" w:lastRow="0" w:firstColumn="1" w:lastColumn="0" w:noHBand="0" w:noVBand="1"/>
      </w:tblPr>
      <w:tblGrid>
        <w:gridCol w:w="1418"/>
        <w:gridCol w:w="1134"/>
        <w:gridCol w:w="4394"/>
        <w:gridCol w:w="9072"/>
      </w:tblGrid>
      <w:tr w:rsidR="00E701DA" w:rsidRPr="00662625" w14:paraId="77083CFA" w14:textId="77777777" w:rsidTr="00080D34">
        <w:tc>
          <w:tcPr>
            <w:tcW w:w="1418" w:type="dxa"/>
          </w:tcPr>
          <w:p w14:paraId="2024EB35" w14:textId="77777777" w:rsidR="00E701DA" w:rsidRPr="00530C38" w:rsidRDefault="00E701DA" w:rsidP="00080D34">
            <w:pPr>
              <w:rPr>
                <w:b/>
                <w:bCs/>
              </w:rPr>
            </w:pPr>
            <w:r w:rsidRPr="00530C38">
              <w:rPr>
                <w:b/>
                <w:bCs/>
              </w:rPr>
              <w:t>Date</w:t>
            </w:r>
          </w:p>
        </w:tc>
        <w:tc>
          <w:tcPr>
            <w:tcW w:w="1134" w:type="dxa"/>
          </w:tcPr>
          <w:p w14:paraId="4360120B" w14:textId="77777777" w:rsidR="00E701DA" w:rsidRPr="00530C38" w:rsidRDefault="00E701DA" w:rsidP="00080D34">
            <w:pPr>
              <w:rPr>
                <w:b/>
                <w:bCs/>
              </w:rPr>
            </w:pPr>
            <w:r>
              <w:rPr>
                <w:b/>
                <w:bCs/>
              </w:rPr>
              <w:t>Time</w:t>
            </w:r>
          </w:p>
        </w:tc>
        <w:tc>
          <w:tcPr>
            <w:tcW w:w="4394" w:type="dxa"/>
          </w:tcPr>
          <w:p w14:paraId="57A0F5E7" w14:textId="77777777" w:rsidR="00E701DA" w:rsidRPr="00530C38" w:rsidRDefault="00E701DA" w:rsidP="00080D34">
            <w:pPr>
              <w:rPr>
                <w:b/>
                <w:bCs/>
              </w:rPr>
            </w:pPr>
            <w:r w:rsidRPr="00530C38">
              <w:rPr>
                <w:b/>
                <w:bCs/>
              </w:rPr>
              <w:t>T</w:t>
            </w:r>
            <w:r>
              <w:rPr>
                <w:b/>
                <w:bCs/>
              </w:rPr>
              <w:t>itle</w:t>
            </w:r>
          </w:p>
        </w:tc>
        <w:tc>
          <w:tcPr>
            <w:tcW w:w="9072" w:type="dxa"/>
          </w:tcPr>
          <w:p w14:paraId="55068AD0" w14:textId="77777777" w:rsidR="00E701DA" w:rsidRPr="00662625" w:rsidRDefault="00E701DA" w:rsidP="00080D34">
            <w:pPr>
              <w:rPr>
                <w:b/>
                <w:bCs/>
              </w:rPr>
            </w:pPr>
            <w:r>
              <w:rPr>
                <w:b/>
                <w:bCs/>
              </w:rPr>
              <w:t xml:space="preserve">Overview </w:t>
            </w:r>
          </w:p>
        </w:tc>
      </w:tr>
      <w:tr w:rsidR="00E701DA" w14:paraId="4DEAFA88" w14:textId="77777777" w:rsidTr="00080D34">
        <w:trPr>
          <w:trHeight w:val="300"/>
        </w:trPr>
        <w:tc>
          <w:tcPr>
            <w:tcW w:w="1418" w:type="dxa"/>
          </w:tcPr>
          <w:p w14:paraId="121846D9" w14:textId="16BA8AE8" w:rsidR="00E701DA" w:rsidRDefault="00E701DA" w:rsidP="00080D34"/>
        </w:tc>
        <w:tc>
          <w:tcPr>
            <w:tcW w:w="1134" w:type="dxa"/>
          </w:tcPr>
          <w:p w14:paraId="4862A868" w14:textId="3AB3443F" w:rsidR="00E701DA" w:rsidRDefault="00E701DA" w:rsidP="00080D34">
            <w:pPr>
              <w:rPr>
                <w:rFonts w:ascii="Aptos" w:eastAsia="Aptos" w:hAnsi="Aptos" w:cs="Aptos"/>
                <w:color w:val="000000" w:themeColor="text1"/>
              </w:rPr>
            </w:pPr>
          </w:p>
        </w:tc>
        <w:tc>
          <w:tcPr>
            <w:tcW w:w="4394" w:type="dxa"/>
          </w:tcPr>
          <w:p w14:paraId="10883D3F" w14:textId="03D73E3E" w:rsidR="00083B38" w:rsidRPr="00345578" w:rsidRDefault="001B5FEF" w:rsidP="00083B38">
            <w:pPr>
              <w:rPr>
                <w:rFonts w:ascii="Arial" w:eastAsia="Arial" w:hAnsi="Arial" w:cs="Arial"/>
                <w:sz w:val="22"/>
                <w:szCs w:val="22"/>
              </w:rPr>
            </w:pPr>
            <w:r w:rsidRPr="00345578">
              <w:rPr>
                <w:rFonts w:ascii="Arial" w:eastAsia="Arial" w:hAnsi="Arial" w:cs="Arial"/>
                <w:sz w:val="22"/>
                <w:szCs w:val="22"/>
              </w:rPr>
              <w:t xml:space="preserve">X4 </w:t>
            </w:r>
            <w:r w:rsidR="00083B38" w:rsidRPr="00345578">
              <w:rPr>
                <w:rFonts w:ascii="Arial" w:eastAsia="Arial" w:hAnsi="Arial" w:cs="Arial"/>
                <w:sz w:val="22"/>
                <w:szCs w:val="22"/>
              </w:rPr>
              <w:t>Sexual abuse and disabled children</w:t>
            </w:r>
            <w:r w:rsidR="001B53AF" w:rsidRPr="00345578">
              <w:rPr>
                <w:rFonts w:ascii="Arial" w:eastAsia="Arial" w:hAnsi="Arial" w:cs="Arial"/>
                <w:sz w:val="22"/>
                <w:szCs w:val="22"/>
              </w:rPr>
              <w:t xml:space="preserve"> </w:t>
            </w:r>
          </w:p>
          <w:p w14:paraId="7CBF6C86" w14:textId="737B80B3" w:rsidR="00E701DA" w:rsidRPr="00345578" w:rsidRDefault="00E701DA" w:rsidP="00083B38">
            <w:pPr>
              <w:rPr>
                <w:rFonts w:ascii="Arial" w:eastAsia="Arial" w:hAnsi="Arial" w:cs="Arial"/>
                <w:sz w:val="22"/>
                <w:szCs w:val="22"/>
              </w:rPr>
            </w:pPr>
          </w:p>
        </w:tc>
        <w:tc>
          <w:tcPr>
            <w:tcW w:w="9072" w:type="dxa"/>
          </w:tcPr>
          <w:p w14:paraId="10BF7030" w14:textId="1BEF6064" w:rsidR="00E701DA" w:rsidRPr="00325E34" w:rsidRDefault="00E701DA" w:rsidP="00080D34">
            <w:pPr>
              <w:rPr>
                <w:rFonts w:ascii="Arial" w:eastAsia="Arial" w:hAnsi="Arial" w:cs="Arial"/>
                <w:sz w:val="22"/>
                <w:szCs w:val="22"/>
              </w:rPr>
            </w:pPr>
          </w:p>
          <w:p w14:paraId="1B3FA985" w14:textId="77777777" w:rsidR="00E701DA" w:rsidRPr="00325E34" w:rsidRDefault="00E701DA" w:rsidP="00080D34">
            <w:pPr>
              <w:ind w:left="720"/>
              <w:rPr>
                <w:rFonts w:ascii="Arial" w:eastAsia="Arial" w:hAnsi="Arial" w:cs="Arial"/>
                <w:sz w:val="22"/>
                <w:szCs w:val="22"/>
              </w:rPr>
            </w:pPr>
          </w:p>
          <w:p w14:paraId="7457231D" w14:textId="77777777" w:rsidR="00E701DA" w:rsidRDefault="00E701DA" w:rsidP="00080D34">
            <w:pPr>
              <w:ind w:left="720"/>
              <w:rPr>
                <w:rFonts w:ascii="Arial" w:eastAsia="Arial" w:hAnsi="Arial" w:cs="Arial"/>
                <w:sz w:val="22"/>
                <w:szCs w:val="22"/>
              </w:rPr>
            </w:pPr>
          </w:p>
        </w:tc>
      </w:tr>
      <w:tr w:rsidR="00083B38" w14:paraId="3056D603" w14:textId="77777777" w:rsidTr="00080D34">
        <w:trPr>
          <w:trHeight w:val="300"/>
        </w:trPr>
        <w:tc>
          <w:tcPr>
            <w:tcW w:w="1418" w:type="dxa"/>
          </w:tcPr>
          <w:p w14:paraId="48727D70" w14:textId="0D6FB6E8" w:rsidR="00083B38" w:rsidRDefault="00083B38" w:rsidP="00080D34"/>
        </w:tc>
        <w:tc>
          <w:tcPr>
            <w:tcW w:w="1134" w:type="dxa"/>
          </w:tcPr>
          <w:p w14:paraId="6B4308E7" w14:textId="77777777" w:rsidR="00083B38" w:rsidRDefault="00083B38" w:rsidP="00080D34">
            <w:pPr>
              <w:rPr>
                <w:rFonts w:ascii="Aptos" w:eastAsia="Aptos" w:hAnsi="Aptos" w:cs="Aptos"/>
                <w:color w:val="000000" w:themeColor="text1"/>
              </w:rPr>
            </w:pPr>
          </w:p>
        </w:tc>
        <w:tc>
          <w:tcPr>
            <w:tcW w:w="4394" w:type="dxa"/>
          </w:tcPr>
          <w:p w14:paraId="1207ED94" w14:textId="367FEC4F" w:rsidR="001B5FEF" w:rsidRPr="001B5FEF" w:rsidRDefault="001B5FEF" w:rsidP="0030335C">
            <w:pPr>
              <w:rPr>
                <w:rFonts w:ascii="Arial" w:eastAsia="Arial" w:hAnsi="Arial" w:cs="Arial"/>
                <w:sz w:val="22"/>
                <w:szCs w:val="22"/>
              </w:rPr>
            </w:pPr>
            <w:r w:rsidRPr="001B5FEF">
              <w:rPr>
                <w:rFonts w:ascii="Arial" w:eastAsia="Arial" w:hAnsi="Arial" w:cs="Arial"/>
                <w:sz w:val="22"/>
                <w:szCs w:val="22"/>
              </w:rPr>
              <w:t xml:space="preserve">X3 - </w:t>
            </w:r>
            <w:proofErr w:type="gramStart"/>
            <w:r w:rsidRPr="001B5FEF">
              <w:rPr>
                <w:rFonts w:ascii="Arial" w:eastAsia="Arial" w:hAnsi="Arial" w:cs="Arial"/>
                <w:sz w:val="22"/>
                <w:szCs w:val="22"/>
              </w:rPr>
              <w:t>1 day</w:t>
            </w:r>
            <w:proofErr w:type="gramEnd"/>
            <w:r w:rsidRPr="001B5FEF">
              <w:rPr>
                <w:rFonts w:ascii="Arial" w:eastAsia="Arial" w:hAnsi="Arial" w:cs="Arial"/>
                <w:sz w:val="22"/>
                <w:szCs w:val="22"/>
              </w:rPr>
              <w:t xml:space="preserve"> children, young people displaying H</w:t>
            </w:r>
            <w:r w:rsidR="00345578" w:rsidRPr="00345578">
              <w:rPr>
                <w:rFonts w:ascii="Arial" w:eastAsia="Arial" w:hAnsi="Arial" w:cs="Arial"/>
                <w:sz w:val="22"/>
                <w:szCs w:val="22"/>
              </w:rPr>
              <w:t xml:space="preserve">armful sexual behaviour </w:t>
            </w:r>
            <w:r w:rsidRPr="001B5FEF">
              <w:rPr>
                <w:rFonts w:ascii="Arial" w:eastAsia="Arial" w:hAnsi="Arial" w:cs="Arial"/>
                <w:sz w:val="22"/>
                <w:szCs w:val="22"/>
              </w:rPr>
              <w:t xml:space="preserve">  </w:t>
            </w:r>
          </w:p>
          <w:p w14:paraId="05B9703F" w14:textId="77777777" w:rsidR="00083B38" w:rsidRPr="00345578" w:rsidRDefault="00083B38" w:rsidP="00083B38">
            <w:pPr>
              <w:rPr>
                <w:rFonts w:ascii="Arial" w:eastAsia="Arial" w:hAnsi="Arial" w:cs="Arial"/>
                <w:sz w:val="22"/>
                <w:szCs w:val="22"/>
              </w:rPr>
            </w:pPr>
          </w:p>
        </w:tc>
        <w:tc>
          <w:tcPr>
            <w:tcW w:w="9072" w:type="dxa"/>
          </w:tcPr>
          <w:p w14:paraId="3613CAC6" w14:textId="77777777" w:rsidR="00083B38" w:rsidRDefault="00083B38" w:rsidP="00080D34">
            <w:pPr>
              <w:rPr>
                <w:rFonts w:ascii="Arial" w:eastAsia="Arial" w:hAnsi="Arial" w:cs="Arial"/>
                <w:sz w:val="22"/>
                <w:szCs w:val="22"/>
              </w:rPr>
            </w:pPr>
          </w:p>
        </w:tc>
      </w:tr>
      <w:tr w:rsidR="001B53AF" w14:paraId="6EF83F5D" w14:textId="77777777" w:rsidTr="00080D34">
        <w:trPr>
          <w:trHeight w:val="300"/>
        </w:trPr>
        <w:tc>
          <w:tcPr>
            <w:tcW w:w="1418" w:type="dxa"/>
          </w:tcPr>
          <w:p w14:paraId="4E025B64" w14:textId="77777777" w:rsidR="001B53AF" w:rsidRDefault="001B53AF" w:rsidP="00080D34"/>
          <w:p w14:paraId="35E8433E" w14:textId="77777777" w:rsidR="001B53AF" w:rsidRDefault="001B53AF" w:rsidP="00080D34"/>
        </w:tc>
        <w:tc>
          <w:tcPr>
            <w:tcW w:w="1134" w:type="dxa"/>
          </w:tcPr>
          <w:p w14:paraId="2A685EE4" w14:textId="77777777" w:rsidR="001B53AF" w:rsidRDefault="001B53AF" w:rsidP="00080D34">
            <w:pPr>
              <w:rPr>
                <w:rFonts w:ascii="Aptos" w:eastAsia="Aptos" w:hAnsi="Aptos" w:cs="Aptos"/>
                <w:color w:val="000000" w:themeColor="text1"/>
              </w:rPr>
            </w:pPr>
          </w:p>
        </w:tc>
        <w:tc>
          <w:tcPr>
            <w:tcW w:w="4394" w:type="dxa"/>
          </w:tcPr>
          <w:p w14:paraId="010D219B" w14:textId="0295E20C" w:rsidR="001B53AF" w:rsidRPr="00345578" w:rsidRDefault="001B53AF" w:rsidP="0030335C">
            <w:pPr>
              <w:rPr>
                <w:rFonts w:ascii="Arial" w:eastAsia="Arial" w:hAnsi="Arial" w:cs="Arial"/>
                <w:sz w:val="22"/>
                <w:szCs w:val="22"/>
              </w:rPr>
            </w:pPr>
            <w:r w:rsidRPr="001B53AF">
              <w:rPr>
                <w:rFonts w:ascii="Arial" w:eastAsia="Arial" w:hAnsi="Arial" w:cs="Arial"/>
                <w:sz w:val="22"/>
                <w:szCs w:val="22"/>
              </w:rPr>
              <w:t xml:space="preserve">X4 - </w:t>
            </w:r>
            <w:proofErr w:type="gramStart"/>
            <w:r w:rsidRPr="001B53AF">
              <w:rPr>
                <w:rFonts w:ascii="Arial" w:eastAsia="Arial" w:hAnsi="Arial" w:cs="Arial"/>
                <w:sz w:val="22"/>
                <w:szCs w:val="22"/>
              </w:rPr>
              <w:t>1 day</w:t>
            </w:r>
            <w:proofErr w:type="gramEnd"/>
            <w:r w:rsidRPr="001B53AF">
              <w:rPr>
                <w:rFonts w:ascii="Arial" w:eastAsia="Arial" w:hAnsi="Arial" w:cs="Arial"/>
                <w:sz w:val="22"/>
                <w:szCs w:val="22"/>
              </w:rPr>
              <w:t xml:space="preserve"> multiagency intrafamilial </w:t>
            </w:r>
          </w:p>
        </w:tc>
        <w:tc>
          <w:tcPr>
            <w:tcW w:w="9072" w:type="dxa"/>
          </w:tcPr>
          <w:p w14:paraId="6FCEE370" w14:textId="77777777" w:rsidR="001B53AF" w:rsidRDefault="001B53AF" w:rsidP="00080D34">
            <w:pPr>
              <w:rPr>
                <w:rFonts w:ascii="Arial" w:eastAsia="Arial" w:hAnsi="Arial" w:cs="Arial"/>
                <w:sz w:val="22"/>
                <w:szCs w:val="22"/>
              </w:rPr>
            </w:pPr>
          </w:p>
        </w:tc>
      </w:tr>
      <w:tr w:rsidR="001B53AF" w14:paraId="337E33A8" w14:textId="77777777" w:rsidTr="00080D34">
        <w:trPr>
          <w:trHeight w:val="300"/>
        </w:trPr>
        <w:tc>
          <w:tcPr>
            <w:tcW w:w="1418" w:type="dxa"/>
          </w:tcPr>
          <w:p w14:paraId="12E8DF9C" w14:textId="09D77037" w:rsidR="001B53AF" w:rsidRDefault="001B53AF" w:rsidP="00080D34"/>
        </w:tc>
        <w:tc>
          <w:tcPr>
            <w:tcW w:w="1134" w:type="dxa"/>
          </w:tcPr>
          <w:p w14:paraId="0AD712CE" w14:textId="77777777" w:rsidR="001B53AF" w:rsidRDefault="001B53AF" w:rsidP="00080D34">
            <w:pPr>
              <w:rPr>
                <w:rFonts w:ascii="Aptos" w:eastAsia="Aptos" w:hAnsi="Aptos" w:cs="Aptos"/>
                <w:color w:val="000000" w:themeColor="text1"/>
              </w:rPr>
            </w:pPr>
          </w:p>
        </w:tc>
        <w:tc>
          <w:tcPr>
            <w:tcW w:w="4394" w:type="dxa"/>
          </w:tcPr>
          <w:p w14:paraId="5DD9C6BB" w14:textId="5596F37C" w:rsidR="00345578" w:rsidRPr="00345578" w:rsidRDefault="00345578" w:rsidP="00C16B7A">
            <w:pPr>
              <w:rPr>
                <w:rFonts w:ascii="Arial" w:eastAsia="Arial" w:hAnsi="Arial" w:cs="Arial"/>
                <w:sz w:val="22"/>
                <w:szCs w:val="22"/>
              </w:rPr>
            </w:pPr>
            <w:r w:rsidRPr="00345578">
              <w:rPr>
                <w:rFonts w:ascii="Arial" w:eastAsia="Arial" w:hAnsi="Arial" w:cs="Arial"/>
                <w:sz w:val="22"/>
                <w:szCs w:val="22"/>
              </w:rPr>
              <w:t>Achieving Best Evidence</w:t>
            </w:r>
            <w:r w:rsidR="00C16B7A">
              <w:rPr>
                <w:rFonts w:ascii="Arial" w:eastAsia="Arial" w:hAnsi="Arial" w:cs="Arial"/>
                <w:sz w:val="22"/>
                <w:szCs w:val="22"/>
              </w:rPr>
              <w:t>-</w:t>
            </w:r>
            <w:r w:rsidRPr="00345578">
              <w:rPr>
                <w:rFonts w:ascii="Arial" w:eastAsia="Arial" w:hAnsi="Arial" w:cs="Arial"/>
                <w:sz w:val="22"/>
                <w:szCs w:val="22"/>
              </w:rPr>
              <w:t xml:space="preserve"> principles in practice for multi-agency working</w:t>
            </w:r>
          </w:p>
          <w:p w14:paraId="77F925F9" w14:textId="1E2C51EF" w:rsidR="00345578" w:rsidRPr="00345578" w:rsidRDefault="00345578" w:rsidP="00345578">
            <w:pPr>
              <w:rPr>
                <w:rFonts w:ascii="Arial" w:eastAsia="Arial" w:hAnsi="Arial" w:cs="Arial"/>
                <w:sz w:val="22"/>
                <w:szCs w:val="22"/>
              </w:rPr>
            </w:pPr>
          </w:p>
        </w:tc>
        <w:tc>
          <w:tcPr>
            <w:tcW w:w="9072" w:type="dxa"/>
          </w:tcPr>
          <w:p w14:paraId="2C32CA0E" w14:textId="77777777" w:rsidR="001B53AF" w:rsidRDefault="001B53AF" w:rsidP="00080D34">
            <w:pPr>
              <w:rPr>
                <w:rFonts w:ascii="Arial" w:eastAsia="Arial" w:hAnsi="Arial" w:cs="Arial"/>
                <w:sz w:val="22"/>
                <w:szCs w:val="22"/>
              </w:rPr>
            </w:pPr>
          </w:p>
        </w:tc>
      </w:tr>
    </w:tbl>
    <w:p w14:paraId="45E93F0F" w14:textId="77777777" w:rsidR="00E701DA" w:rsidRDefault="00E701DA" w:rsidP="00F15C61">
      <w:pPr>
        <w:rPr>
          <w:b/>
          <w:bCs/>
          <w:sz w:val="28"/>
          <w:szCs w:val="28"/>
        </w:rPr>
      </w:pPr>
    </w:p>
    <w:sectPr w:rsidR="00E701DA" w:rsidSect="002C073A">
      <w:headerReference w:type="default" r:id="rId16"/>
      <w:footerReference w:type="default" r:id="rId17"/>
      <w:pgSz w:w="16838" w:h="11906" w:orient="landscape"/>
      <w:pgMar w:top="1440" w:right="2268" w:bottom="1440"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E872" w14:textId="77777777" w:rsidR="00E67AFD" w:rsidRDefault="00E67AFD" w:rsidP="00977603">
      <w:r>
        <w:separator/>
      </w:r>
    </w:p>
  </w:endnote>
  <w:endnote w:type="continuationSeparator" w:id="0">
    <w:p w14:paraId="4DC93641" w14:textId="77777777" w:rsidR="00E67AFD" w:rsidRDefault="00E67AFD" w:rsidP="009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1879" w14:textId="40DDD6AE" w:rsidR="00977603" w:rsidRDefault="00816D55">
    <w:pPr>
      <w:pStyle w:val="Footer"/>
    </w:pPr>
    <w:r w:rsidRPr="00AD1207">
      <w:rPr>
        <w:rFonts w:ascii="Montserrat" w:hAnsi="Montserrat"/>
        <w:noProof/>
      </w:rPr>
      <w:drawing>
        <wp:anchor distT="0" distB="0" distL="114300" distR="114300" simplePos="0" relativeHeight="251671552" behindDoc="1" locked="0" layoutInCell="1" allowOverlap="1" wp14:anchorId="59B23CAE" wp14:editId="485F3CD7">
          <wp:simplePos x="0" y="0"/>
          <wp:positionH relativeFrom="column">
            <wp:posOffset>-923925</wp:posOffset>
          </wp:positionH>
          <wp:positionV relativeFrom="paragraph">
            <wp:posOffset>-200025</wp:posOffset>
          </wp:positionV>
          <wp:extent cx="1033780" cy="638175"/>
          <wp:effectExtent l="0" t="0" r="0" b="9525"/>
          <wp:wrapTight wrapText="bothSides">
            <wp:wrapPolygon edited="0">
              <wp:start x="0" y="0"/>
              <wp:lineTo x="0" y="21278"/>
              <wp:lineTo x="21096" y="21278"/>
              <wp:lineTo x="21096" y="0"/>
              <wp:lineTo x="0" y="0"/>
            </wp:wrapPolygon>
          </wp:wrapTight>
          <wp:docPr id="993796582" name="Picture 1" descr="A logo with a coat of arm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96582" name="Picture 1" descr="A logo with a coat of arms and a crow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3780" cy="6381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4928" behindDoc="0" locked="0" layoutInCell="1" allowOverlap="1" wp14:anchorId="298CAC98" wp14:editId="50D46622">
              <wp:simplePos x="0" y="0"/>
              <wp:positionH relativeFrom="page">
                <wp:posOffset>9525</wp:posOffset>
              </wp:positionH>
              <wp:positionV relativeFrom="paragraph">
                <wp:posOffset>543560</wp:posOffset>
              </wp:positionV>
              <wp:extent cx="10658475" cy="76200"/>
              <wp:effectExtent l="0" t="0" r="28575" b="19050"/>
              <wp:wrapNone/>
              <wp:docPr id="774401071" name="Rectangle 5"/>
              <wp:cNvGraphicFramePr/>
              <a:graphic xmlns:a="http://schemas.openxmlformats.org/drawingml/2006/main">
                <a:graphicData uri="http://schemas.microsoft.com/office/word/2010/wordprocessingShape">
                  <wps:wsp>
                    <wps:cNvSpPr/>
                    <wps:spPr>
                      <a:xfrm>
                        <a:off x="0" y="0"/>
                        <a:ext cx="10658475" cy="76200"/>
                      </a:xfrm>
                      <a:prstGeom prst="rect">
                        <a:avLst/>
                      </a:prstGeom>
                      <a:solidFill>
                        <a:schemeClr val="tx2">
                          <a:lumMod val="75000"/>
                          <a:lumOff val="25000"/>
                        </a:schemeClr>
                      </a:solidFill>
                      <a:ln>
                        <a:solidFill>
                          <a:srgbClr val="26547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17C46" id="Rectangle 5" o:spid="_x0000_s1026" style="position:absolute;margin-left:.75pt;margin-top:42.8pt;width:839.25pt;height: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" fillcolor="#215e99 [2431]" strokecolor="#26547c" strokeweight="1pt">
              <w10:wrap anchorx="page"/>
            </v:rect>
          </w:pict>
        </mc:Fallback>
      </mc:AlternateContent>
    </w:r>
    <w:r w:rsidR="002C073A">
      <w:rPr>
        <w:noProof/>
      </w:rPr>
      <w:drawing>
        <wp:anchor distT="0" distB="0" distL="114300" distR="114300" simplePos="0" relativeHeight="251642880" behindDoc="0" locked="0" layoutInCell="1" allowOverlap="1" wp14:anchorId="09978E96" wp14:editId="0AB74D4A">
          <wp:simplePos x="0" y="0"/>
          <wp:positionH relativeFrom="column">
            <wp:posOffset>7538085</wp:posOffset>
          </wp:positionH>
          <wp:positionV relativeFrom="paragraph">
            <wp:posOffset>-193675</wp:posOffset>
          </wp:positionV>
          <wp:extent cx="2058670" cy="505460"/>
          <wp:effectExtent l="0" t="0" r="0" b="8890"/>
          <wp:wrapSquare wrapText="bothSides"/>
          <wp:docPr id="3289106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1062" name="Picture 2" descr="A black background with blue text&#10;&#10;Description automatically generated"/>
                  <pic:cNvPicPr/>
                </pic:nvPicPr>
                <pic:blipFill rotWithShape="1">
                  <a:blip r:embed="rId2">
                    <a:extLst>
                      <a:ext uri="{28A0092B-C50C-407E-A947-70E740481C1C}">
                        <a14:useLocalDpi xmlns:a14="http://schemas.microsoft.com/office/drawing/2010/main" val="0"/>
                      </a:ext>
                    </a:extLst>
                  </a:blip>
                  <a:srcRect t="20005" b="30915"/>
                  <a:stretch/>
                </pic:blipFill>
                <pic:spPr bwMode="auto">
                  <a:xfrm>
                    <a:off x="0" y="0"/>
                    <a:ext cx="2058670" cy="505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5B7B" w14:textId="77777777" w:rsidR="00E67AFD" w:rsidRDefault="00E67AFD" w:rsidP="00977603">
      <w:r>
        <w:separator/>
      </w:r>
    </w:p>
  </w:footnote>
  <w:footnote w:type="continuationSeparator" w:id="0">
    <w:p w14:paraId="69B0A590" w14:textId="77777777" w:rsidR="00E67AFD" w:rsidRDefault="00E67AFD" w:rsidP="00977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8423" w14:textId="2D65D737" w:rsidR="00977603" w:rsidRDefault="002C073A">
    <w:pPr>
      <w:pStyle w:val="Header"/>
    </w:pPr>
    <w:r>
      <w:rPr>
        <w:noProof/>
      </w:rPr>
      <w:drawing>
        <wp:anchor distT="0" distB="0" distL="114300" distR="114300" simplePos="0" relativeHeight="251651072" behindDoc="0" locked="0" layoutInCell="1" allowOverlap="1" wp14:anchorId="40114AD4" wp14:editId="36FE1825">
          <wp:simplePos x="0" y="0"/>
          <wp:positionH relativeFrom="column">
            <wp:posOffset>8175625</wp:posOffset>
          </wp:positionH>
          <wp:positionV relativeFrom="paragraph">
            <wp:posOffset>-250190</wp:posOffset>
          </wp:positionV>
          <wp:extent cx="1383665" cy="495300"/>
          <wp:effectExtent l="0" t="0" r="6985" b="0"/>
          <wp:wrapSquare wrapText="bothSides"/>
          <wp:docPr id="1212692567"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92567"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3665" cy="4953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8E31B01" wp14:editId="75AF88F2">
              <wp:simplePos x="0" y="0"/>
              <wp:positionH relativeFrom="page">
                <wp:align>left</wp:align>
              </wp:positionH>
              <wp:positionV relativeFrom="paragraph">
                <wp:posOffset>-450215</wp:posOffset>
              </wp:positionV>
              <wp:extent cx="10683875" cy="114300"/>
              <wp:effectExtent l="0" t="0" r="22225" b="19050"/>
              <wp:wrapNone/>
              <wp:docPr id="1692945635" name="Rectangle 5"/>
              <wp:cNvGraphicFramePr/>
              <a:graphic xmlns:a="http://schemas.openxmlformats.org/drawingml/2006/main">
                <a:graphicData uri="http://schemas.microsoft.com/office/word/2010/wordprocessingShape">
                  <wps:wsp>
                    <wps:cNvSpPr/>
                    <wps:spPr>
                      <a:xfrm>
                        <a:off x="0" y="0"/>
                        <a:ext cx="10683875" cy="114300"/>
                      </a:xfrm>
                      <a:prstGeom prst="rect">
                        <a:avLst/>
                      </a:prstGeom>
                      <a:solidFill>
                        <a:srgbClr val="FF9933"/>
                      </a:solidFill>
                      <a:ln>
                        <a:solidFill>
                          <a:srgbClr val="26547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412B1" id="Rectangle 5" o:spid="_x0000_s1026" style="position:absolute;margin-left:0;margin-top:-35.45pt;width:841.25pt;height:9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" fillcolor="#f93" strokecolor="#26547c" strokeweight="1pt">
              <w10:wrap anchorx="page"/>
            </v:rect>
          </w:pict>
        </mc:Fallback>
      </mc:AlternateContent>
    </w:r>
    <w:r w:rsidR="00A1583B">
      <w:rPr>
        <w:noProof/>
      </w:rPr>
      <w:drawing>
        <wp:anchor distT="0" distB="0" distL="114300" distR="114300" simplePos="0" relativeHeight="251664384" behindDoc="0" locked="0" layoutInCell="1" allowOverlap="1" wp14:anchorId="63E284E1" wp14:editId="31A3242A">
          <wp:simplePos x="0" y="0"/>
          <wp:positionH relativeFrom="column">
            <wp:posOffset>-904875</wp:posOffset>
          </wp:positionH>
          <wp:positionV relativeFrom="paragraph">
            <wp:posOffset>-221615</wp:posOffset>
          </wp:positionV>
          <wp:extent cx="2272030" cy="1162050"/>
          <wp:effectExtent l="0" t="0" r="0" b="0"/>
          <wp:wrapSquare wrapText="bothSides"/>
          <wp:docPr id="624857738" name="Picture 1" descr="A logo with text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57738" name="Picture 1" descr="A logo with text and a circle&#10;&#10;AI-generated content may be incorrect."/>
                  <pic:cNvPicPr/>
                </pic:nvPicPr>
                <pic:blipFill rotWithShape="1">
                  <a:blip r:embed="rId2">
                    <a:extLst>
                      <a:ext uri="{28A0092B-C50C-407E-A947-70E740481C1C}">
                        <a14:useLocalDpi xmlns:a14="http://schemas.microsoft.com/office/drawing/2010/main" val="0"/>
                      </a:ext>
                    </a:extLst>
                  </a:blip>
                  <a:srcRect l="4277" t="8666" b="10189"/>
                  <a:stretch/>
                </pic:blipFill>
                <pic:spPr bwMode="auto">
                  <a:xfrm>
                    <a:off x="0" y="0"/>
                    <a:ext cx="2272030"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4401" w:rsidRPr="005C4401">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F63"/>
    <w:multiLevelType w:val="multilevel"/>
    <w:tmpl w:val="3948E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C0F17"/>
    <w:multiLevelType w:val="multilevel"/>
    <w:tmpl w:val="1116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80EC3"/>
    <w:multiLevelType w:val="multilevel"/>
    <w:tmpl w:val="FE6A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E02E3"/>
    <w:multiLevelType w:val="multilevel"/>
    <w:tmpl w:val="B7A6E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56302"/>
    <w:multiLevelType w:val="multilevel"/>
    <w:tmpl w:val="061A4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22795"/>
    <w:multiLevelType w:val="multilevel"/>
    <w:tmpl w:val="9182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57B1C"/>
    <w:multiLevelType w:val="multilevel"/>
    <w:tmpl w:val="49387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30567"/>
    <w:multiLevelType w:val="multilevel"/>
    <w:tmpl w:val="029A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5619F"/>
    <w:multiLevelType w:val="multilevel"/>
    <w:tmpl w:val="9472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102FA"/>
    <w:multiLevelType w:val="hybridMultilevel"/>
    <w:tmpl w:val="B04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225E3"/>
    <w:multiLevelType w:val="multilevel"/>
    <w:tmpl w:val="81E00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1A4B06"/>
    <w:multiLevelType w:val="multilevel"/>
    <w:tmpl w:val="D2523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4950D6"/>
    <w:multiLevelType w:val="multilevel"/>
    <w:tmpl w:val="D508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596723"/>
    <w:multiLevelType w:val="multilevel"/>
    <w:tmpl w:val="F6EA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41028"/>
    <w:multiLevelType w:val="hybridMultilevel"/>
    <w:tmpl w:val="E6F0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B257B"/>
    <w:multiLevelType w:val="hybridMultilevel"/>
    <w:tmpl w:val="141AA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6CF7BEB"/>
    <w:multiLevelType w:val="multilevel"/>
    <w:tmpl w:val="8C344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A5259"/>
    <w:multiLevelType w:val="hybridMultilevel"/>
    <w:tmpl w:val="D75C6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2E120BE"/>
    <w:multiLevelType w:val="hybridMultilevel"/>
    <w:tmpl w:val="9B02177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79C0B9E"/>
    <w:multiLevelType w:val="hybridMultilevel"/>
    <w:tmpl w:val="A0929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DC43DEC"/>
    <w:multiLevelType w:val="multilevel"/>
    <w:tmpl w:val="B184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91365A"/>
    <w:multiLevelType w:val="hybridMultilevel"/>
    <w:tmpl w:val="C50624A2"/>
    <w:lvl w:ilvl="0" w:tplc="CB68CF8E">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35024A2"/>
    <w:multiLevelType w:val="multilevel"/>
    <w:tmpl w:val="4114E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8A71CA"/>
    <w:multiLevelType w:val="multilevel"/>
    <w:tmpl w:val="4BF8B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D76C0"/>
    <w:multiLevelType w:val="multilevel"/>
    <w:tmpl w:val="F86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AD3E26"/>
    <w:multiLevelType w:val="multilevel"/>
    <w:tmpl w:val="E7AEA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DD72BA"/>
    <w:multiLevelType w:val="multilevel"/>
    <w:tmpl w:val="411C1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74C8D"/>
    <w:multiLevelType w:val="multilevel"/>
    <w:tmpl w:val="25C8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2949E8"/>
    <w:multiLevelType w:val="multilevel"/>
    <w:tmpl w:val="05701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3F64E5"/>
    <w:multiLevelType w:val="hybridMultilevel"/>
    <w:tmpl w:val="F1DE8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FC72B8"/>
    <w:multiLevelType w:val="multilevel"/>
    <w:tmpl w:val="B268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0A4029"/>
    <w:multiLevelType w:val="multilevel"/>
    <w:tmpl w:val="3664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15393"/>
    <w:multiLevelType w:val="multilevel"/>
    <w:tmpl w:val="D7D6C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83265630">
    <w:abstractNumId w:val="6"/>
  </w:num>
  <w:num w:numId="2" w16cid:durableId="1032654268">
    <w:abstractNumId w:val="20"/>
  </w:num>
  <w:num w:numId="3" w16cid:durableId="594825140">
    <w:abstractNumId w:val="13"/>
  </w:num>
  <w:num w:numId="4" w16cid:durableId="449514453">
    <w:abstractNumId w:val="27"/>
  </w:num>
  <w:num w:numId="5" w16cid:durableId="505943237">
    <w:abstractNumId w:val="1"/>
  </w:num>
  <w:num w:numId="6" w16cid:durableId="612247170">
    <w:abstractNumId w:val="21"/>
  </w:num>
  <w:num w:numId="7" w16cid:durableId="10620217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6977247">
    <w:abstractNumId w:val="29"/>
  </w:num>
  <w:num w:numId="9" w16cid:durableId="1083143379">
    <w:abstractNumId w:val="9"/>
  </w:num>
  <w:num w:numId="10" w16cid:durableId="555161588">
    <w:abstractNumId w:val="14"/>
  </w:num>
  <w:num w:numId="11" w16cid:durableId="2002584965">
    <w:abstractNumId w:val="17"/>
  </w:num>
  <w:num w:numId="12" w16cid:durableId="502280622">
    <w:abstractNumId w:val="30"/>
  </w:num>
  <w:num w:numId="13" w16cid:durableId="1316568315">
    <w:abstractNumId w:val="5"/>
  </w:num>
  <w:num w:numId="14" w16cid:durableId="1190218045">
    <w:abstractNumId w:val="8"/>
  </w:num>
  <w:num w:numId="15" w16cid:durableId="831455969">
    <w:abstractNumId w:val="2"/>
  </w:num>
  <w:num w:numId="16" w16cid:durableId="385952467">
    <w:abstractNumId w:val="7"/>
  </w:num>
  <w:num w:numId="17" w16cid:durableId="3243167">
    <w:abstractNumId w:val="31"/>
  </w:num>
  <w:num w:numId="18" w16cid:durableId="1801266608">
    <w:abstractNumId w:val="3"/>
  </w:num>
  <w:num w:numId="19" w16cid:durableId="2141611120">
    <w:abstractNumId w:val="26"/>
  </w:num>
  <w:num w:numId="20" w16cid:durableId="659239164">
    <w:abstractNumId w:val="4"/>
  </w:num>
  <w:num w:numId="21" w16cid:durableId="1163281994">
    <w:abstractNumId w:val="10"/>
  </w:num>
  <w:num w:numId="22" w16cid:durableId="841966377">
    <w:abstractNumId w:val="11"/>
  </w:num>
  <w:num w:numId="23" w16cid:durableId="1139221874">
    <w:abstractNumId w:val="0"/>
  </w:num>
  <w:num w:numId="24" w16cid:durableId="1000692035">
    <w:abstractNumId w:val="32"/>
  </w:num>
  <w:num w:numId="25" w16cid:durableId="81878147">
    <w:abstractNumId w:val="25"/>
  </w:num>
  <w:num w:numId="26" w16cid:durableId="972173253">
    <w:abstractNumId w:val="4"/>
  </w:num>
  <w:num w:numId="27" w16cid:durableId="1189181619">
    <w:abstractNumId w:val="19"/>
  </w:num>
  <w:num w:numId="28" w16cid:durableId="1832603407">
    <w:abstractNumId w:val="23"/>
  </w:num>
  <w:num w:numId="29" w16cid:durableId="1455976112">
    <w:abstractNumId w:val="3"/>
  </w:num>
  <w:num w:numId="30" w16cid:durableId="2029061856">
    <w:abstractNumId w:val="26"/>
  </w:num>
  <w:num w:numId="31" w16cid:durableId="1720781708">
    <w:abstractNumId w:val="16"/>
  </w:num>
  <w:num w:numId="32" w16cid:durableId="2047221101">
    <w:abstractNumId w:val="28"/>
  </w:num>
  <w:num w:numId="33" w16cid:durableId="2095467903">
    <w:abstractNumId w:val="12"/>
  </w:num>
  <w:num w:numId="34" w16cid:durableId="1261335484">
    <w:abstractNumId w:val="24"/>
  </w:num>
  <w:num w:numId="35" w16cid:durableId="390689311">
    <w:abstractNumId w:val="22"/>
  </w:num>
  <w:num w:numId="36" w16cid:durableId="1336879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03"/>
    <w:rsid w:val="00000896"/>
    <w:rsid w:val="000032E9"/>
    <w:rsid w:val="00004818"/>
    <w:rsid w:val="000266B1"/>
    <w:rsid w:val="00030FB0"/>
    <w:rsid w:val="0003102F"/>
    <w:rsid w:val="00033873"/>
    <w:rsid w:val="000665A4"/>
    <w:rsid w:val="000727F2"/>
    <w:rsid w:val="00083B38"/>
    <w:rsid w:val="00085DB1"/>
    <w:rsid w:val="000952D8"/>
    <w:rsid w:val="0009587E"/>
    <w:rsid w:val="000A1119"/>
    <w:rsid w:val="000A7E7C"/>
    <w:rsid w:val="000E6940"/>
    <w:rsid w:val="000E6E03"/>
    <w:rsid w:val="00101CEA"/>
    <w:rsid w:val="00111AAC"/>
    <w:rsid w:val="00113A2D"/>
    <w:rsid w:val="00113E28"/>
    <w:rsid w:val="00120A37"/>
    <w:rsid w:val="0012667B"/>
    <w:rsid w:val="0012683C"/>
    <w:rsid w:val="001511C8"/>
    <w:rsid w:val="001524F2"/>
    <w:rsid w:val="00155C3B"/>
    <w:rsid w:val="00157DA3"/>
    <w:rsid w:val="001613A9"/>
    <w:rsid w:val="00174C5A"/>
    <w:rsid w:val="00175B1E"/>
    <w:rsid w:val="001810EB"/>
    <w:rsid w:val="001829CE"/>
    <w:rsid w:val="00196F31"/>
    <w:rsid w:val="001A2271"/>
    <w:rsid w:val="001A3985"/>
    <w:rsid w:val="001A5430"/>
    <w:rsid w:val="001B53AF"/>
    <w:rsid w:val="001B5FEF"/>
    <w:rsid w:val="001C694C"/>
    <w:rsid w:val="001D3309"/>
    <w:rsid w:val="001D43C1"/>
    <w:rsid w:val="001E26D0"/>
    <w:rsid w:val="001E67CE"/>
    <w:rsid w:val="001F3162"/>
    <w:rsid w:val="001F3A00"/>
    <w:rsid w:val="001F7F80"/>
    <w:rsid w:val="00216595"/>
    <w:rsid w:val="00221FB2"/>
    <w:rsid w:val="002401C8"/>
    <w:rsid w:val="00254C7E"/>
    <w:rsid w:val="00256231"/>
    <w:rsid w:val="00266BD5"/>
    <w:rsid w:val="0027578E"/>
    <w:rsid w:val="00276690"/>
    <w:rsid w:val="00284FA7"/>
    <w:rsid w:val="00290C60"/>
    <w:rsid w:val="002941E1"/>
    <w:rsid w:val="002B23DE"/>
    <w:rsid w:val="002B5B5D"/>
    <w:rsid w:val="002B6D6B"/>
    <w:rsid w:val="002C073A"/>
    <w:rsid w:val="002D377E"/>
    <w:rsid w:val="002D41CD"/>
    <w:rsid w:val="002D7BD3"/>
    <w:rsid w:val="002E0988"/>
    <w:rsid w:val="0030335C"/>
    <w:rsid w:val="003156BE"/>
    <w:rsid w:val="00320359"/>
    <w:rsid w:val="00325E34"/>
    <w:rsid w:val="00326E81"/>
    <w:rsid w:val="00326EC9"/>
    <w:rsid w:val="00334E16"/>
    <w:rsid w:val="00345578"/>
    <w:rsid w:val="00362D43"/>
    <w:rsid w:val="003726E8"/>
    <w:rsid w:val="00373B4E"/>
    <w:rsid w:val="00374517"/>
    <w:rsid w:val="00374E41"/>
    <w:rsid w:val="00380B5D"/>
    <w:rsid w:val="00397B89"/>
    <w:rsid w:val="003A6EC7"/>
    <w:rsid w:val="003C59A1"/>
    <w:rsid w:val="003D1389"/>
    <w:rsid w:val="003D6FC6"/>
    <w:rsid w:val="004002DC"/>
    <w:rsid w:val="00404AF7"/>
    <w:rsid w:val="00405483"/>
    <w:rsid w:val="004059E9"/>
    <w:rsid w:val="00415C1C"/>
    <w:rsid w:val="004234E3"/>
    <w:rsid w:val="00435860"/>
    <w:rsid w:val="0044103A"/>
    <w:rsid w:val="00450BF3"/>
    <w:rsid w:val="00460854"/>
    <w:rsid w:val="00460CD8"/>
    <w:rsid w:val="00463832"/>
    <w:rsid w:val="00465F7C"/>
    <w:rsid w:val="004726E8"/>
    <w:rsid w:val="00473124"/>
    <w:rsid w:val="00480775"/>
    <w:rsid w:val="00493D2A"/>
    <w:rsid w:val="004958D7"/>
    <w:rsid w:val="004C684A"/>
    <w:rsid w:val="004E3E27"/>
    <w:rsid w:val="004F272A"/>
    <w:rsid w:val="0050017D"/>
    <w:rsid w:val="00505AD7"/>
    <w:rsid w:val="00507F49"/>
    <w:rsid w:val="00516F1E"/>
    <w:rsid w:val="00541B42"/>
    <w:rsid w:val="005467ED"/>
    <w:rsid w:val="00552602"/>
    <w:rsid w:val="00555441"/>
    <w:rsid w:val="0057114F"/>
    <w:rsid w:val="00573DB9"/>
    <w:rsid w:val="00577089"/>
    <w:rsid w:val="00582430"/>
    <w:rsid w:val="00590527"/>
    <w:rsid w:val="005A01A1"/>
    <w:rsid w:val="005C4401"/>
    <w:rsid w:val="005E2408"/>
    <w:rsid w:val="005F3C86"/>
    <w:rsid w:val="005F640E"/>
    <w:rsid w:val="00602E78"/>
    <w:rsid w:val="00634A44"/>
    <w:rsid w:val="006463A2"/>
    <w:rsid w:val="006601F1"/>
    <w:rsid w:val="00662035"/>
    <w:rsid w:val="00671ABB"/>
    <w:rsid w:val="00674E73"/>
    <w:rsid w:val="0067639B"/>
    <w:rsid w:val="00687BA6"/>
    <w:rsid w:val="00697E8F"/>
    <w:rsid w:val="006A2A2C"/>
    <w:rsid w:val="006C0F11"/>
    <w:rsid w:val="006C6CB6"/>
    <w:rsid w:val="006D7A40"/>
    <w:rsid w:val="006E4BF3"/>
    <w:rsid w:val="006F03AF"/>
    <w:rsid w:val="006F0CB0"/>
    <w:rsid w:val="00710856"/>
    <w:rsid w:val="007112D1"/>
    <w:rsid w:val="007523D6"/>
    <w:rsid w:val="00755149"/>
    <w:rsid w:val="007553B3"/>
    <w:rsid w:val="00756A63"/>
    <w:rsid w:val="0076246C"/>
    <w:rsid w:val="0076467F"/>
    <w:rsid w:val="0077253F"/>
    <w:rsid w:val="00773311"/>
    <w:rsid w:val="00786C9B"/>
    <w:rsid w:val="007A230E"/>
    <w:rsid w:val="007A43C1"/>
    <w:rsid w:val="007B04D1"/>
    <w:rsid w:val="007B396E"/>
    <w:rsid w:val="007B4AAE"/>
    <w:rsid w:val="007B67E7"/>
    <w:rsid w:val="007B6A9E"/>
    <w:rsid w:val="007C299A"/>
    <w:rsid w:val="007C4396"/>
    <w:rsid w:val="007F0335"/>
    <w:rsid w:val="007F28C1"/>
    <w:rsid w:val="00801C19"/>
    <w:rsid w:val="00807C8B"/>
    <w:rsid w:val="00813B48"/>
    <w:rsid w:val="0081661C"/>
    <w:rsid w:val="00816D55"/>
    <w:rsid w:val="00825183"/>
    <w:rsid w:val="008254BA"/>
    <w:rsid w:val="00836FE1"/>
    <w:rsid w:val="008403B0"/>
    <w:rsid w:val="00845FAB"/>
    <w:rsid w:val="00850ACA"/>
    <w:rsid w:val="008560F2"/>
    <w:rsid w:val="00857AF6"/>
    <w:rsid w:val="00861E64"/>
    <w:rsid w:val="00872AD3"/>
    <w:rsid w:val="00883B88"/>
    <w:rsid w:val="008C1F66"/>
    <w:rsid w:val="008C22E0"/>
    <w:rsid w:val="008D5B05"/>
    <w:rsid w:val="008E45DC"/>
    <w:rsid w:val="008E4AD3"/>
    <w:rsid w:val="008F0791"/>
    <w:rsid w:val="008F2585"/>
    <w:rsid w:val="008F71A2"/>
    <w:rsid w:val="00901FBE"/>
    <w:rsid w:val="00910B94"/>
    <w:rsid w:val="00925AE7"/>
    <w:rsid w:val="009375B9"/>
    <w:rsid w:val="00940EE5"/>
    <w:rsid w:val="0094200B"/>
    <w:rsid w:val="0095153D"/>
    <w:rsid w:val="0095309D"/>
    <w:rsid w:val="00973A6C"/>
    <w:rsid w:val="00973E3B"/>
    <w:rsid w:val="00977603"/>
    <w:rsid w:val="00983BA2"/>
    <w:rsid w:val="009907F5"/>
    <w:rsid w:val="00990822"/>
    <w:rsid w:val="00994193"/>
    <w:rsid w:val="00995B95"/>
    <w:rsid w:val="009B43B9"/>
    <w:rsid w:val="009C275B"/>
    <w:rsid w:val="009C3D16"/>
    <w:rsid w:val="009C5F73"/>
    <w:rsid w:val="009D2914"/>
    <w:rsid w:val="009D5267"/>
    <w:rsid w:val="009D6C1F"/>
    <w:rsid w:val="009E723D"/>
    <w:rsid w:val="009F249E"/>
    <w:rsid w:val="009F27E4"/>
    <w:rsid w:val="009F5AB0"/>
    <w:rsid w:val="00A018BA"/>
    <w:rsid w:val="00A01A7B"/>
    <w:rsid w:val="00A05773"/>
    <w:rsid w:val="00A15707"/>
    <w:rsid w:val="00A1583B"/>
    <w:rsid w:val="00A20E52"/>
    <w:rsid w:val="00A36451"/>
    <w:rsid w:val="00A508A1"/>
    <w:rsid w:val="00A57DC9"/>
    <w:rsid w:val="00A67F89"/>
    <w:rsid w:val="00AA6A87"/>
    <w:rsid w:val="00AC6732"/>
    <w:rsid w:val="00AD1207"/>
    <w:rsid w:val="00AD5AAF"/>
    <w:rsid w:val="00AF079C"/>
    <w:rsid w:val="00AF2E4D"/>
    <w:rsid w:val="00AF3F9D"/>
    <w:rsid w:val="00B01C3E"/>
    <w:rsid w:val="00B03326"/>
    <w:rsid w:val="00B06198"/>
    <w:rsid w:val="00B3671C"/>
    <w:rsid w:val="00B444BB"/>
    <w:rsid w:val="00B472BD"/>
    <w:rsid w:val="00B53C7C"/>
    <w:rsid w:val="00B62062"/>
    <w:rsid w:val="00B65903"/>
    <w:rsid w:val="00B76553"/>
    <w:rsid w:val="00B90F9A"/>
    <w:rsid w:val="00BA61A5"/>
    <w:rsid w:val="00BB20E2"/>
    <w:rsid w:val="00BB2FA4"/>
    <w:rsid w:val="00BB4D25"/>
    <w:rsid w:val="00BC64A6"/>
    <w:rsid w:val="00BD553C"/>
    <w:rsid w:val="00BE46F8"/>
    <w:rsid w:val="00BF2C60"/>
    <w:rsid w:val="00BF4E9D"/>
    <w:rsid w:val="00C01283"/>
    <w:rsid w:val="00C14510"/>
    <w:rsid w:val="00C15C2B"/>
    <w:rsid w:val="00C16B7A"/>
    <w:rsid w:val="00C20094"/>
    <w:rsid w:val="00C24C84"/>
    <w:rsid w:val="00C279D1"/>
    <w:rsid w:val="00C329DD"/>
    <w:rsid w:val="00C344CB"/>
    <w:rsid w:val="00C3536F"/>
    <w:rsid w:val="00C379F1"/>
    <w:rsid w:val="00C60518"/>
    <w:rsid w:val="00C65084"/>
    <w:rsid w:val="00C77474"/>
    <w:rsid w:val="00C84BEA"/>
    <w:rsid w:val="00C9537B"/>
    <w:rsid w:val="00CB48D4"/>
    <w:rsid w:val="00CB4B33"/>
    <w:rsid w:val="00CC362B"/>
    <w:rsid w:val="00CD7202"/>
    <w:rsid w:val="00CE4468"/>
    <w:rsid w:val="00CF70E5"/>
    <w:rsid w:val="00D05BDC"/>
    <w:rsid w:val="00D07D07"/>
    <w:rsid w:val="00D117EE"/>
    <w:rsid w:val="00D244B0"/>
    <w:rsid w:val="00D30330"/>
    <w:rsid w:val="00D332FC"/>
    <w:rsid w:val="00D34FF1"/>
    <w:rsid w:val="00D35E3C"/>
    <w:rsid w:val="00D37F8F"/>
    <w:rsid w:val="00D42166"/>
    <w:rsid w:val="00D7423C"/>
    <w:rsid w:val="00D77522"/>
    <w:rsid w:val="00D9758B"/>
    <w:rsid w:val="00DB4327"/>
    <w:rsid w:val="00DB7337"/>
    <w:rsid w:val="00DD1838"/>
    <w:rsid w:val="00DD4E6D"/>
    <w:rsid w:val="00DE0F5A"/>
    <w:rsid w:val="00DE5DA3"/>
    <w:rsid w:val="00E0085C"/>
    <w:rsid w:val="00E05DBD"/>
    <w:rsid w:val="00E10E3B"/>
    <w:rsid w:val="00E41F7C"/>
    <w:rsid w:val="00E47CD7"/>
    <w:rsid w:val="00E6155B"/>
    <w:rsid w:val="00E67AFD"/>
    <w:rsid w:val="00E701DA"/>
    <w:rsid w:val="00E82C30"/>
    <w:rsid w:val="00ED1733"/>
    <w:rsid w:val="00EF041F"/>
    <w:rsid w:val="00EF2CE7"/>
    <w:rsid w:val="00EF6034"/>
    <w:rsid w:val="00F04569"/>
    <w:rsid w:val="00F04EAD"/>
    <w:rsid w:val="00F15C61"/>
    <w:rsid w:val="00F26159"/>
    <w:rsid w:val="00F37436"/>
    <w:rsid w:val="00F42BE6"/>
    <w:rsid w:val="00F56DB9"/>
    <w:rsid w:val="00F66467"/>
    <w:rsid w:val="00F82877"/>
    <w:rsid w:val="00F91999"/>
    <w:rsid w:val="00FA7622"/>
    <w:rsid w:val="00FB6415"/>
    <w:rsid w:val="00FB6BA4"/>
    <w:rsid w:val="00FC5F0C"/>
    <w:rsid w:val="00FC734F"/>
    <w:rsid w:val="00FD4C76"/>
    <w:rsid w:val="00FE3D6B"/>
    <w:rsid w:val="00FE5282"/>
    <w:rsid w:val="00FE7E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A2746F"/>
  <w15:chartTrackingRefBased/>
  <w15:docId w15:val="{C5968DA6-AC6C-4DE1-B524-A8CE9578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FA7"/>
    <w:pPr>
      <w:spacing w:after="0" w:line="240" w:lineRule="auto"/>
    </w:pPr>
    <w:rPr>
      <w:sz w:val="24"/>
      <w:szCs w:val="24"/>
    </w:rPr>
  </w:style>
  <w:style w:type="paragraph" w:styleId="Heading1">
    <w:name w:val="heading 1"/>
    <w:basedOn w:val="Normal"/>
    <w:next w:val="Normal"/>
    <w:link w:val="Heading1Char"/>
    <w:uiPriority w:val="9"/>
    <w:qFormat/>
    <w:rsid w:val="00B06198"/>
    <w:pPr>
      <w:keepNext/>
      <w:keepLines/>
      <w:spacing w:before="360" w:after="80"/>
      <w:outlineLvl w:val="0"/>
    </w:pPr>
    <w:rPr>
      <w:rFonts w:ascii="Montserrat" w:eastAsiaTheme="majorEastAsia" w:hAnsi="Montserrat"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B06198"/>
    <w:pPr>
      <w:keepNext/>
      <w:keepLines/>
      <w:spacing w:before="160" w:after="80"/>
      <w:outlineLvl w:val="1"/>
    </w:pPr>
    <w:rPr>
      <w:rFonts w:ascii="Montserrat" w:eastAsiaTheme="majorEastAsia" w:hAnsi="Montserrat"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B06198"/>
    <w:pPr>
      <w:keepNext/>
      <w:keepLines/>
      <w:spacing w:before="160" w:after="80"/>
      <w:outlineLvl w:val="2"/>
    </w:pPr>
    <w:rPr>
      <w:rFonts w:ascii="Montserrat" w:eastAsiaTheme="majorEastAsia" w:hAnsi="Montserrat" w:cstheme="majorBidi"/>
      <w:color w:val="26547C"/>
      <w:sz w:val="28"/>
      <w:szCs w:val="28"/>
    </w:rPr>
  </w:style>
  <w:style w:type="paragraph" w:styleId="Heading4">
    <w:name w:val="heading 4"/>
    <w:basedOn w:val="Normal"/>
    <w:next w:val="Normal"/>
    <w:link w:val="Heading4Char"/>
    <w:uiPriority w:val="9"/>
    <w:unhideWhenUsed/>
    <w:qFormat/>
    <w:rsid w:val="00977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6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6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6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6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198"/>
    <w:rPr>
      <w:rFonts w:ascii="Montserrat" w:eastAsiaTheme="majorEastAsia" w:hAnsi="Montserrat" w:cstheme="majorBidi"/>
      <w:b/>
      <w:color w:val="0F4761" w:themeColor="accent1" w:themeShade="BF"/>
      <w:sz w:val="40"/>
      <w:szCs w:val="40"/>
    </w:rPr>
  </w:style>
  <w:style w:type="character" w:customStyle="1" w:styleId="Heading2Char">
    <w:name w:val="Heading 2 Char"/>
    <w:basedOn w:val="DefaultParagraphFont"/>
    <w:link w:val="Heading2"/>
    <w:uiPriority w:val="9"/>
    <w:rsid w:val="00B06198"/>
    <w:rPr>
      <w:rFonts w:ascii="Montserrat" w:eastAsiaTheme="majorEastAsia" w:hAnsi="Montserrat" w:cstheme="majorBidi"/>
      <w:b/>
      <w:color w:val="0F4761" w:themeColor="accent1" w:themeShade="BF"/>
      <w:sz w:val="32"/>
      <w:szCs w:val="32"/>
    </w:rPr>
  </w:style>
  <w:style w:type="character" w:customStyle="1" w:styleId="Heading3Char">
    <w:name w:val="Heading 3 Char"/>
    <w:basedOn w:val="DefaultParagraphFont"/>
    <w:link w:val="Heading3"/>
    <w:uiPriority w:val="9"/>
    <w:rsid w:val="00B06198"/>
    <w:rPr>
      <w:rFonts w:ascii="Montserrat" w:eastAsiaTheme="majorEastAsia" w:hAnsi="Montserrat" w:cstheme="majorBidi"/>
      <w:color w:val="26547C"/>
      <w:sz w:val="28"/>
      <w:szCs w:val="28"/>
    </w:rPr>
  </w:style>
  <w:style w:type="character" w:customStyle="1" w:styleId="Heading4Char">
    <w:name w:val="Heading 4 Char"/>
    <w:basedOn w:val="DefaultParagraphFont"/>
    <w:link w:val="Heading4"/>
    <w:uiPriority w:val="9"/>
    <w:semiHidden/>
    <w:rsid w:val="00977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603"/>
    <w:rPr>
      <w:rFonts w:eastAsiaTheme="majorEastAsia" w:cstheme="majorBidi"/>
      <w:color w:val="272727" w:themeColor="text1" w:themeTint="D8"/>
    </w:rPr>
  </w:style>
  <w:style w:type="paragraph" w:styleId="Title">
    <w:name w:val="Title"/>
    <w:basedOn w:val="Normal"/>
    <w:next w:val="Normal"/>
    <w:link w:val="TitleChar"/>
    <w:uiPriority w:val="10"/>
    <w:qFormat/>
    <w:rsid w:val="00B06198"/>
    <w:pPr>
      <w:spacing w:after="80"/>
      <w:contextualSpacing/>
    </w:pPr>
    <w:rPr>
      <w:rFonts w:ascii="Montserrat" w:eastAsiaTheme="majorEastAsia" w:hAnsi="Montserrat" w:cstheme="majorBidi"/>
      <w:b/>
      <w:color w:val="26547C"/>
      <w:spacing w:val="-10"/>
      <w:kern w:val="28"/>
      <w:sz w:val="56"/>
      <w:szCs w:val="56"/>
    </w:rPr>
  </w:style>
  <w:style w:type="character" w:customStyle="1" w:styleId="TitleChar">
    <w:name w:val="Title Char"/>
    <w:basedOn w:val="DefaultParagraphFont"/>
    <w:link w:val="Title"/>
    <w:uiPriority w:val="10"/>
    <w:rsid w:val="00B06198"/>
    <w:rPr>
      <w:rFonts w:ascii="Montserrat" w:eastAsiaTheme="majorEastAsia" w:hAnsi="Montserrat" w:cstheme="majorBidi"/>
      <w:b/>
      <w:color w:val="26547C"/>
      <w:spacing w:val="-10"/>
      <w:kern w:val="28"/>
      <w:sz w:val="56"/>
      <w:szCs w:val="56"/>
    </w:rPr>
  </w:style>
  <w:style w:type="paragraph" w:styleId="Subtitle">
    <w:name w:val="Subtitle"/>
    <w:basedOn w:val="Normal"/>
    <w:next w:val="Normal"/>
    <w:link w:val="SubtitleChar"/>
    <w:uiPriority w:val="11"/>
    <w:qFormat/>
    <w:rsid w:val="00977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603"/>
    <w:pPr>
      <w:spacing w:before="160"/>
      <w:jc w:val="center"/>
    </w:pPr>
    <w:rPr>
      <w:i/>
      <w:iCs/>
      <w:color w:val="404040" w:themeColor="text1" w:themeTint="BF"/>
    </w:rPr>
  </w:style>
  <w:style w:type="character" w:customStyle="1" w:styleId="QuoteChar">
    <w:name w:val="Quote Char"/>
    <w:basedOn w:val="DefaultParagraphFont"/>
    <w:link w:val="Quote"/>
    <w:uiPriority w:val="29"/>
    <w:rsid w:val="00977603"/>
    <w:rPr>
      <w:i/>
      <w:iCs/>
      <w:color w:val="404040" w:themeColor="text1" w:themeTint="BF"/>
    </w:rPr>
  </w:style>
  <w:style w:type="paragraph" w:styleId="ListParagraph">
    <w:name w:val="List Paragraph"/>
    <w:aliases w:val="Chapter Box Bullet"/>
    <w:basedOn w:val="Normal"/>
    <w:link w:val="ListParagraphChar"/>
    <w:uiPriority w:val="34"/>
    <w:qFormat/>
    <w:rsid w:val="00977603"/>
    <w:pPr>
      <w:ind w:left="720"/>
      <w:contextualSpacing/>
    </w:pPr>
  </w:style>
  <w:style w:type="character" w:styleId="IntenseEmphasis">
    <w:name w:val="Intense Emphasis"/>
    <w:basedOn w:val="DefaultParagraphFont"/>
    <w:uiPriority w:val="21"/>
    <w:qFormat/>
    <w:rsid w:val="00977603"/>
    <w:rPr>
      <w:i/>
      <w:iCs/>
      <w:color w:val="0F4761" w:themeColor="accent1" w:themeShade="BF"/>
    </w:rPr>
  </w:style>
  <w:style w:type="paragraph" w:styleId="IntenseQuote">
    <w:name w:val="Intense Quote"/>
    <w:basedOn w:val="Normal"/>
    <w:next w:val="Normal"/>
    <w:link w:val="IntenseQuoteChar"/>
    <w:uiPriority w:val="30"/>
    <w:qFormat/>
    <w:rsid w:val="00977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603"/>
    <w:rPr>
      <w:i/>
      <w:iCs/>
      <w:color w:val="0F4761" w:themeColor="accent1" w:themeShade="BF"/>
    </w:rPr>
  </w:style>
  <w:style w:type="character" w:styleId="IntenseReference">
    <w:name w:val="Intense Reference"/>
    <w:basedOn w:val="DefaultParagraphFont"/>
    <w:uiPriority w:val="32"/>
    <w:qFormat/>
    <w:rsid w:val="00977603"/>
    <w:rPr>
      <w:b/>
      <w:bCs/>
      <w:smallCaps/>
      <w:color w:val="0F4761" w:themeColor="accent1" w:themeShade="BF"/>
      <w:spacing w:val="5"/>
    </w:rPr>
  </w:style>
  <w:style w:type="paragraph" w:styleId="Header">
    <w:name w:val="header"/>
    <w:basedOn w:val="Normal"/>
    <w:link w:val="HeaderChar"/>
    <w:uiPriority w:val="99"/>
    <w:unhideWhenUsed/>
    <w:rsid w:val="00977603"/>
    <w:pPr>
      <w:tabs>
        <w:tab w:val="center" w:pos="4513"/>
        <w:tab w:val="right" w:pos="9026"/>
      </w:tabs>
    </w:pPr>
  </w:style>
  <w:style w:type="character" w:customStyle="1" w:styleId="HeaderChar">
    <w:name w:val="Header Char"/>
    <w:basedOn w:val="DefaultParagraphFont"/>
    <w:link w:val="Header"/>
    <w:uiPriority w:val="99"/>
    <w:rsid w:val="00977603"/>
  </w:style>
  <w:style w:type="paragraph" w:styleId="Footer">
    <w:name w:val="footer"/>
    <w:basedOn w:val="Normal"/>
    <w:link w:val="FooterChar"/>
    <w:uiPriority w:val="99"/>
    <w:unhideWhenUsed/>
    <w:rsid w:val="00977603"/>
    <w:pPr>
      <w:tabs>
        <w:tab w:val="center" w:pos="4513"/>
        <w:tab w:val="right" w:pos="9026"/>
      </w:tabs>
    </w:pPr>
  </w:style>
  <w:style w:type="character" w:customStyle="1" w:styleId="FooterChar">
    <w:name w:val="Footer Char"/>
    <w:basedOn w:val="DefaultParagraphFont"/>
    <w:link w:val="Footer"/>
    <w:uiPriority w:val="99"/>
    <w:rsid w:val="00977603"/>
  </w:style>
  <w:style w:type="table" w:styleId="TableGrid">
    <w:name w:val="Table Grid"/>
    <w:basedOn w:val="TableNormal"/>
    <w:uiPriority w:val="39"/>
    <w:rsid w:val="00505AD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E6D"/>
    <w:rPr>
      <w:color w:val="467886" w:themeColor="hyperlink"/>
      <w:u w:val="single"/>
    </w:rPr>
  </w:style>
  <w:style w:type="character" w:styleId="UnresolvedMention">
    <w:name w:val="Unresolved Mention"/>
    <w:basedOn w:val="DefaultParagraphFont"/>
    <w:uiPriority w:val="99"/>
    <w:semiHidden/>
    <w:unhideWhenUsed/>
    <w:rsid w:val="00DD4E6D"/>
    <w:rPr>
      <w:color w:val="605E5C"/>
      <w:shd w:val="clear" w:color="auto" w:fill="E1DFDD"/>
    </w:rPr>
  </w:style>
  <w:style w:type="character" w:styleId="Strong">
    <w:name w:val="Strong"/>
    <w:basedOn w:val="DefaultParagraphFont"/>
    <w:uiPriority w:val="22"/>
    <w:qFormat/>
    <w:rsid w:val="007C299A"/>
    <w:rPr>
      <w:b/>
      <w:bCs/>
    </w:rPr>
  </w:style>
  <w:style w:type="character" w:styleId="Emphasis">
    <w:name w:val="Emphasis"/>
    <w:basedOn w:val="DefaultParagraphFont"/>
    <w:uiPriority w:val="20"/>
    <w:qFormat/>
    <w:rsid w:val="007C299A"/>
    <w:rPr>
      <w:i/>
      <w:iCs/>
    </w:rPr>
  </w:style>
  <w:style w:type="paragraph" w:styleId="CommentText">
    <w:name w:val="annotation text"/>
    <w:basedOn w:val="Normal"/>
    <w:link w:val="CommentTextChar"/>
    <w:uiPriority w:val="99"/>
    <w:unhideWhenUsed/>
    <w:rsid w:val="004059E9"/>
    <w:rPr>
      <w:rFonts w:ascii="Arial" w:eastAsia="Arial" w:hAnsi="Arial" w:cs="Arial"/>
      <w:kern w:val="0"/>
      <w:sz w:val="20"/>
      <w:szCs w:val="20"/>
      <w:lang w:eastAsia="en-GB"/>
      <w14:ligatures w14:val="none"/>
    </w:rPr>
  </w:style>
  <w:style w:type="character" w:customStyle="1" w:styleId="CommentTextChar">
    <w:name w:val="Comment Text Char"/>
    <w:basedOn w:val="DefaultParagraphFont"/>
    <w:link w:val="CommentText"/>
    <w:uiPriority w:val="99"/>
    <w:rsid w:val="004059E9"/>
    <w:rPr>
      <w:rFonts w:ascii="Arial" w:eastAsia="Arial" w:hAnsi="Arial" w:cs="Arial"/>
      <w:kern w:val="0"/>
      <w:sz w:val="20"/>
      <w:szCs w:val="20"/>
      <w:lang w:eastAsia="en-GB"/>
      <w14:ligatures w14:val="none"/>
    </w:rPr>
  </w:style>
  <w:style w:type="character" w:styleId="CommentReference">
    <w:name w:val="annotation reference"/>
    <w:basedOn w:val="DefaultParagraphFont"/>
    <w:uiPriority w:val="99"/>
    <w:semiHidden/>
    <w:unhideWhenUsed/>
    <w:rsid w:val="004059E9"/>
    <w:rPr>
      <w:sz w:val="16"/>
      <w:szCs w:val="16"/>
    </w:rPr>
  </w:style>
  <w:style w:type="paragraph" w:customStyle="1" w:styleId="DefaultText">
    <w:name w:val="Default Text"/>
    <w:basedOn w:val="Normal"/>
    <w:rsid w:val="00373B4E"/>
    <w:pPr>
      <w:overflowPunct w:val="0"/>
      <w:autoSpaceDE w:val="0"/>
      <w:autoSpaceDN w:val="0"/>
      <w:adjustRightInd w:val="0"/>
      <w:textAlignment w:val="baseline"/>
    </w:pPr>
    <w:rPr>
      <w:rFonts w:ascii="Arial" w:eastAsia="Times New Roman" w:hAnsi="Arial" w:cs="Arial"/>
      <w:kern w:val="0"/>
      <w:szCs w:val="20"/>
      <w:lang w:val="en-US"/>
      <w14:ligatures w14:val="none"/>
    </w:rPr>
  </w:style>
  <w:style w:type="character" w:customStyle="1" w:styleId="ListParagraphChar">
    <w:name w:val="List Paragraph Char"/>
    <w:aliases w:val="Chapter Box Bullet Char"/>
    <w:basedOn w:val="DefaultParagraphFont"/>
    <w:link w:val="ListParagraph"/>
    <w:uiPriority w:val="34"/>
    <w:locked/>
    <w:rsid w:val="00373B4E"/>
    <w:rPr>
      <w:sz w:val="24"/>
      <w:szCs w:val="24"/>
    </w:rPr>
  </w:style>
  <w:style w:type="paragraph" w:styleId="CommentSubject">
    <w:name w:val="annotation subject"/>
    <w:basedOn w:val="CommentText"/>
    <w:next w:val="CommentText"/>
    <w:link w:val="CommentSubjectChar"/>
    <w:uiPriority w:val="99"/>
    <w:semiHidden/>
    <w:unhideWhenUsed/>
    <w:rsid w:val="001810EB"/>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1810EB"/>
    <w:rPr>
      <w:rFonts w:ascii="Arial" w:eastAsia="Arial" w:hAnsi="Arial" w:cs="Arial"/>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7927">
      <w:bodyDiv w:val="1"/>
      <w:marLeft w:val="0"/>
      <w:marRight w:val="0"/>
      <w:marTop w:val="0"/>
      <w:marBottom w:val="0"/>
      <w:divBdr>
        <w:top w:val="none" w:sz="0" w:space="0" w:color="auto"/>
        <w:left w:val="none" w:sz="0" w:space="0" w:color="auto"/>
        <w:bottom w:val="none" w:sz="0" w:space="0" w:color="auto"/>
        <w:right w:val="none" w:sz="0" w:space="0" w:color="auto"/>
      </w:divBdr>
    </w:div>
    <w:div w:id="431512776">
      <w:bodyDiv w:val="1"/>
      <w:marLeft w:val="0"/>
      <w:marRight w:val="0"/>
      <w:marTop w:val="0"/>
      <w:marBottom w:val="0"/>
      <w:divBdr>
        <w:top w:val="none" w:sz="0" w:space="0" w:color="auto"/>
        <w:left w:val="none" w:sz="0" w:space="0" w:color="auto"/>
        <w:bottom w:val="none" w:sz="0" w:space="0" w:color="auto"/>
        <w:right w:val="none" w:sz="0" w:space="0" w:color="auto"/>
      </w:divBdr>
    </w:div>
    <w:div w:id="464274704">
      <w:bodyDiv w:val="1"/>
      <w:marLeft w:val="0"/>
      <w:marRight w:val="0"/>
      <w:marTop w:val="0"/>
      <w:marBottom w:val="0"/>
      <w:divBdr>
        <w:top w:val="none" w:sz="0" w:space="0" w:color="auto"/>
        <w:left w:val="none" w:sz="0" w:space="0" w:color="auto"/>
        <w:bottom w:val="none" w:sz="0" w:space="0" w:color="auto"/>
        <w:right w:val="none" w:sz="0" w:space="0" w:color="auto"/>
      </w:divBdr>
    </w:div>
    <w:div w:id="589968128">
      <w:bodyDiv w:val="1"/>
      <w:marLeft w:val="0"/>
      <w:marRight w:val="0"/>
      <w:marTop w:val="0"/>
      <w:marBottom w:val="0"/>
      <w:divBdr>
        <w:top w:val="none" w:sz="0" w:space="0" w:color="auto"/>
        <w:left w:val="none" w:sz="0" w:space="0" w:color="auto"/>
        <w:bottom w:val="none" w:sz="0" w:space="0" w:color="auto"/>
        <w:right w:val="none" w:sz="0" w:space="0" w:color="auto"/>
      </w:divBdr>
    </w:div>
    <w:div w:id="693655010">
      <w:bodyDiv w:val="1"/>
      <w:marLeft w:val="0"/>
      <w:marRight w:val="0"/>
      <w:marTop w:val="0"/>
      <w:marBottom w:val="0"/>
      <w:divBdr>
        <w:top w:val="none" w:sz="0" w:space="0" w:color="auto"/>
        <w:left w:val="none" w:sz="0" w:space="0" w:color="auto"/>
        <w:bottom w:val="none" w:sz="0" w:space="0" w:color="auto"/>
        <w:right w:val="none" w:sz="0" w:space="0" w:color="auto"/>
      </w:divBdr>
    </w:div>
    <w:div w:id="912004719">
      <w:bodyDiv w:val="1"/>
      <w:marLeft w:val="0"/>
      <w:marRight w:val="0"/>
      <w:marTop w:val="0"/>
      <w:marBottom w:val="0"/>
      <w:divBdr>
        <w:top w:val="none" w:sz="0" w:space="0" w:color="auto"/>
        <w:left w:val="none" w:sz="0" w:space="0" w:color="auto"/>
        <w:bottom w:val="none" w:sz="0" w:space="0" w:color="auto"/>
        <w:right w:val="none" w:sz="0" w:space="0" w:color="auto"/>
      </w:divBdr>
    </w:div>
    <w:div w:id="956638162">
      <w:bodyDiv w:val="1"/>
      <w:marLeft w:val="0"/>
      <w:marRight w:val="0"/>
      <w:marTop w:val="0"/>
      <w:marBottom w:val="0"/>
      <w:divBdr>
        <w:top w:val="none" w:sz="0" w:space="0" w:color="auto"/>
        <w:left w:val="none" w:sz="0" w:space="0" w:color="auto"/>
        <w:bottom w:val="none" w:sz="0" w:space="0" w:color="auto"/>
        <w:right w:val="none" w:sz="0" w:space="0" w:color="auto"/>
      </w:divBdr>
    </w:div>
    <w:div w:id="1016687257">
      <w:bodyDiv w:val="1"/>
      <w:marLeft w:val="0"/>
      <w:marRight w:val="0"/>
      <w:marTop w:val="0"/>
      <w:marBottom w:val="0"/>
      <w:divBdr>
        <w:top w:val="none" w:sz="0" w:space="0" w:color="auto"/>
        <w:left w:val="none" w:sz="0" w:space="0" w:color="auto"/>
        <w:bottom w:val="none" w:sz="0" w:space="0" w:color="auto"/>
        <w:right w:val="none" w:sz="0" w:space="0" w:color="auto"/>
      </w:divBdr>
    </w:div>
    <w:div w:id="1042830114">
      <w:bodyDiv w:val="1"/>
      <w:marLeft w:val="0"/>
      <w:marRight w:val="0"/>
      <w:marTop w:val="0"/>
      <w:marBottom w:val="0"/>
      <w:divBdr>
        <w:top w:val="none" w:sz="0" w:space="0" w:color="auto"/>
        <w:left w:val="none" w:sz="0" w:space="0" w:color="auto"/>
        <w:bottom w:val="none" w:sz="0" w:space="0" w:color="auto"/>
        <w:right w:val="none" w:sz="0" w:space="0" w:color="auto"/>
      </w:divBdr>
      <w:divsChild>
        <w:div w:id="1625110611">
          <w:marLeft w:val="0"/>
          <w:marRight w:val="0"/>
          <w:marTop w:val="240"/>
          <w:marBottom w:val="240"/>
          <w:divBdr>
            <w:top w:val="none" w:sz="0" w:space="0" w:color="auto"/>
            <w:left w:val="none" w:sz="0" w:space="0" w:color="auto"/>
            <w:bottom w:val="none" w:sz="0" w:space="0" w:color="auto"/>
            <w:right w:val="none" w:sz="0" w:space="0" w:color="auto"/>
          </w:divBdr>
        </w:div>
        <w:div w:id="1972206725">
          <w:marLeft w:val="0"/>
          <w:marRight w:val="0"/>
          <w:marTop w:val="240"/>
          <w:marBottom w:val="240"/>
          <w:divBdr>
            <w:top w:val="none" w:sz="0" w:space="0" w:color="auto"/>
            <w:left w:val="none" w:sz="0" w:space="0" w:color="auto"/>
            <w:bottom w:val="none" w:sz="0" w:space="0" w:color="auto"/>
            <w:right w:val="none" w:sz="0" w:space="0" w:color="auto"/>
          </w:divBdr>
        </w:div>
        <w:div w:id="379862315">
          <w:marLeft w:val="0"/>
          <w:marRight w:val="0"/>
          <w:marTop w:val="240"/>
          <w:marBottom w:val="240"/>
          <w:divBdr>
            <w:top w:val="none" w:sz="0" w:space="0" w:color="auto"/>
            <w:left w:val="none" w:sz="0" w:space="0" w:color="auto"/>
            <w:bottom w:val="none" w:sz="0" w:space="0" w:color="auto"/>
            <w:right w:val="none" w:sz="0" w:space="0" w:color="auto"/>
          </w:divBdr>
        </w:div>
        <w:div w:id="1897543661">
          <w:marLeft w:val="0"/>
          <w:marRight w:val="0"/>
          <w:marTop w:val="240"/>
          <w:marBottom w:val="240"/>
          <w:divBdr>
            <w:top w:val="none" w:sz="0" w:space="0" w:color="auto"/>
            <w:left w:val="none" w:sz="0" w:space="0" w:color="auto"/>
            <w:bottom w:val="none" w:sz="0" w:space="0" w:color="auto"/>
            <w:right w:val="none" w:sz="0" w:space="0" w:color="auto"/>
          </w:divBdr>
        </w:div>
        <w:div w:id="1336803676">
          <w:marLeft w:val="0"/>
          <w:marRight w:val="0"/>
          <w:marTop w:val="240"/>
          <w:marBottom w:val="240"/>
          <w:divBdr>
            <w:top w:val="none" w:sz="0" w:space="0" w:color="auto"/>
            <w:left w:val="none" w:sz="0" w:space="0" w:color="auto"/>
            <w:bottom w:val="none" w:sz="0" w:space="0" w:color="auto"/>
            <w:right w:val="none" w:sz="0" w:space="0" w:color="auto"/>
          </w:divBdr>
        </w:div>
        <w:div w:id="2060088652">
          <w:marLeft w:val="0"/>
          <w:marRight w:val="0"/>
          <w:marTop w:val="240"/>
          <w:marBottom w:val="240"/>
          <w:divBdr>
            <w:top w:val="none" w:sz="0" w:space="0" w:color="auto"/>
            <w:left w:val="none" w:sz="0" w:space="0" w:color="auto"/>
            <w:bottom w:val="none" w:sz="0" w:space="0" w:color="auto"/>
            <w:right w:val="none" w:sz="0" w:space="0" w:color="auto"/>
          </w:divBdr>
        </w:div>
        <w:div w:id="242185819">
          <w:marLeft w:val="0"/>
          <w:marRight w:val="0"/>
          <w:marTop w:val="240"/>
          <w:marBottom w:val="240"/>
          <w:divBdr>
            <w:top w:val="none" w:sz="0" w:space="0" w:color="auto"/>
            <w:left w:val="none" w:sz="0" w:space="0" w:color="auto"/>
            <w:bottom w:val="none" w:sz="0" w:space="0" w:color="auto"/>
            <w:right w:val="none" w:sz="0" w:space="0" w:color="auto"/>
          </w:divBdr>
        </w:div>
        <w:div w:id="1495799484">
          <w:marLeft w:val="0"/>
          <w:marRight w:val="0"/>
          <w:marTop w:val="240"/>
          <w:marBottom w:val="240"/>
          <w:divBdr>
            <w:top w:val="none" w:sz="0" w:space="0" w:color="auto"/>
            <w:left w:val="none" w:sz="0" w:space="0" w:color="auto"/>
            <w:bottom w:val="none" w:sz="0" w:space="0" w:color="auto"/>
            <w:right w:val="none" w:sz="0" w:space="0" w:color="auto"/>
          </w:divBdr>
        </w:div>
        <w:div w:id="1542325446">
          <w:marLeft w:val="0"/>
          <w:marRight w:val="0"/>
          <w:marTop w:val="240"/>
          <w:marBottom w:val="240"/>
          <w:divBdr>
            <w:top w:val="none" w:sz="0" w:space="0" w:color="auto"/>
            <w:left w:val="none" w:sz="0" w:space="0" w:color="auto"/>
            <w:bottom w:val="none" w:sz="0" w:space="0" w:color="auto"/>
            <w:right w:val="none" w:sz="0" w:space="0" w:color="auto"/>
          </w:divBdr>
        </w:div>
        <w:div w:id="677580294">
          <w:marLeft w:val="0"/>
          <w:marRight w:val="0"/>
          <w:marTop w:val="240"/>
          <w:marBottom w:val="240"/>
          <w:divBdr>
            <w:top w:val="none" w:sz="0" w:space="0" w:color="auto"/>
            <w:left w:val="none" w:sz="0" w:space="0" w:color="auto"/>
            <w:bottom w:val="none" w:sz="0" w:space="0" w:color="auto"/>
            <w:right w:val="none" w:sz="0" w:space="0" w:color="auto"/>
          </w:divBdr>
        </w:div>
        <w:div w:id="1506287691">
          <w:marLeft w:val="0"/>
          <w:marRight w:val="0"/>
          <w:marTop w:val="240"/>
          <w:marBottom w:val="240"/>
          <w:divBdr>
            <w:top w:val="none" w:sz="0" w:space="0" w:color="auto"/>
            <w:left w:val="none" w:sz="0" w:space="0" w:color="auto"/>
            <w:bottom w:val="none" w:sz="0" w:space="0" w:color="auto"/>
            <w:right w:val="none" w:sz="0" w:space="0" w:color="auto"/>
          </w:divBdr>
        </w:div>
        <w:div w:id="389116201">
          <w:marLeft w:val="0"/>
          <w:marRight w:val="0"/>
          <w:marTop w:val="240"/>
          <w:marBottom w:val="240"/>
          <w:divBdr>
            <w:top w:val="none" w:sz="0" w:space="0" w:color="auto"/>
            <w:left w:val="none" w:sz="0" w:space="0" w:color="auto"/>
            <w:bottom w:val="none" w:sz="0" w:space="0" w:color="auto"/>
            <w:right w:val="none" w:sz="0" w:space="0" w:color="auto"/>
          </w:divBdr>
        </w:div>
        <w:div w:id="1628703931">
          <w:marLeft w:val="0"/>
          <w:marRight w:val="0"/>
          <w:marTop w:val="240"/>
          <w:marBottom w:val="240"/>
          <w:divBdr>
            <w:top w:val="none" w:sz="0" w:space="0" w:color="auto"/>
            <w:left w:val="none" w:sz="0" w:space="0" w:color="auto"/>
            <w:bottom w:val="none" w:sz="0" w:space="0" w:color="auto"/>
            <w:right w:val="none" w:sz="0" w:space="0" w:color="auto"/>
          </w:divBdr>
        </w:div>
        <w:div w:id="1575504368">
          <w:marLeft w:val="0"/>
          <w:marRight w:val="0"/>
          <w:marTop w:val="240"/>
          <w:marBottom w:val="240"/>
          <w:divBdr>
            <w:top w:val="none" w:sz="0" w:space="0" w:color="auto"/>
            <w:left w:val="none" w:sz="0" w:space="0" w:color="auto"/>
            <w:bottom w:val="none" w:sz="0" w:space="0" w:color="auto"/>
            <w:right w:val="none" w:sz="0" w:space="0" w:color="auto"/>
          </w:divBdr>
        </w:div>
        <w:div w:id="379327319">
          <w:marLeft w:val="0"/>
          <w:marRight w:val="0"/>
          <w:marTop w:val="240"/>
          <w:marBottom w:val="240"/>
          <w:divBdr>
            <w:top w:val="none" w:sz="0" w:space="0" w:color="auto"/>
            <w:left w:val="none" w:sz="0" w:space="0" w:color="auto"/>
            <w:bottom w:val="none" w:sz="0" w:space="0" w:color="auto"/>
            <w:right w:val="none" w:sz="0" w:space="0" w:color="auto"/>
          </w:divBdr>
        </w:div>
        <w:div w:id="1401060225">
          <w:marLeft w:val="0"/>
          <w:marRight w:val="0"/>
          <w:marTop w:val="240"/>
          <w:marBottom w:val="240"/>
          <w:divBdr>
            <w:top w:val="none" w:sz="0" w:space="0" w:color="auto"/>
            <w:left w:val="none" w:sz="0" w:space="0" w:color="auto"/>
            <w:bottom w:val="none" w:sz="0" w:space="0" w:color="auto"/>
            <w:right w:val="none" w:sz="0" w:space="0" w:color="auto"/>
          </w:divBdr>
        </w:div>
        <w:div w:id="1922181669">
          <w:marLeft w:val="0"/>
          <w:marRight w:val="0"/>
          <w:marTop w:val="240"/>
          <w:marBottom w:val="240"/>
          <w:divBdr>
            <w:top w:val="none" w:sz="0" w:space="0" w:color="auto"/>
            <w:left w:val="none" w:sz="0" w:space="0" w:color="auto"/>
            <w:bottom w:val="none" w:sz="0" w:space="0" w:color="auto"/>
            <w:right w:val="none" w:sz="0" w:space="0" w:color="auto"/>
          </w:divBdr>
        </w:div>
      </w:divsChild>
    </w:div>
    <w:div w:id="1140878770">
      <w:bodyDiv w:val="1"/>
      <w:marLeft w:val="0"/>
      <w:marRight w:val="0"/>
      <w:marTop w:val="0"/>
      <w:marBottom w:val="0"/>
      <w:divBdr>
        <w:top w:val="none" w:sz="0" w:space="0" w:color="auto"/>
        <w:left w:val="none" w:sz="0" w:space="0" w:color="auto"/>
        <w:bottom w:val="none" w:sz="0" w:space="0" w:color="auto"/>
        <w:right w:val="none" w:sz="0" w:space="0" w:color="auto"/>
      </w:divBdr>
    </w:div>
    <w:div w:id="1148395356">
      <w:bodyDiv w:val="1"/>
      <w:marLeft w:val="0"/>
      <w:marRight w:val="0"/>
      <w:marTop w:val="0"/>
      <w:marBottom w:val="0"/>
      <w:divBdr>
        <w:top w:val="none" w:sz="0" w:space="0" w:color="auto"/>
        <w:left w:val="none" w:sz="0" w:space="0" w:color="auto"/>
        <w:bottom w:val="none" w:sz="0" w:space="0" w:color="auto"/>
        <w:right w:val="none" w:sz="0" w:space="0" w:color="auto"/>
      </w:divBdr>
      <w:divsChild>
        <w:div w:id="695469464">
          <w:marLeft w:val="0"/>
          <w:marRight w:val="0"/>
          <w:marTop w:val="0"/>
          <w:marBottom w:val="0"/>
          <w:divBdr>
            <w:top w:val="none" w:sz="0" w:space="0" w:color="auto"/>
            <w:left w:val="none" w:sz="0" w:space="0" w:color="auto"/>
            <w:bottom w:val="none" w:sz="0" w:space="0" w:color="auto"/>
            <w:right w:val="none" w:sz="0" w:space="0" w:color="auto"/>
          </w:divBdr>
        </w:div>
        <w:div w:id="772283649">
          <w:marLeft w:val="0"/>
          <w:marRight w:val="0"/>
          <w:marTop w:val="0"/>
          <w:marBottom w:val="0"/>
          <w:divBdr>
            <w:top w:val="none" w:sz="0" w:space="0" w:color="auto"/>
            <w:left w:val="none" w:sz="0" w:space="0" w:color="auto"/>
            <w:bottom w:val="none" w:sz="0" w:space="0" w:color="auto"/>
            <w:right w:val="none" w:sz="0" w:space="0" w:color="auto"/>
          </w:divBdr>
        </w:div>
        <w:div w:id="1358240531">
          <w:marLeft w:val="0"/>
          <w:marRight w:val="0"/>
          <w:marTop w:val="0"/>
          <w:marBottom w:val="0"/>
          <w:divBdr>
            <w:top w:val="none" w:sz="0" w:space="0" w:color="auto"/>
            <w:left w:val="none" w:sz="0" w:space="0" w:color="auto"/>
            <w:bottom w:val="none" w:sz="0" w:space="0" w:color="auto"/>
            <w:right w:val="none" w:sz="0" w:space="0" w:color="auto"/>
          </w:divBdr>
        </w:div>
        <w:div w:id="1046225588">
          <w:marLeft w:val="0"/>
          <w:marRight w:val="0"/>
          <w:marTop w:val="0"/>
          <w:marBottom w:val="0"/>
          <w:divBdr>
            <w:top w:val="none" w:sz="0" w:space="0" w:color="auto"/>
            <w:left w:val="none" w:sz="0" w:space="0" w:color="auto"/>
            <w:bottom w:val="none" w:sz="0" w:space="0" w:color="auto"/>
            <w:right w:val="none" w:sz="0" w:space="0" w:color="auto"/>
          </w:divBdr>
        </w:div>
        <w:div w:id="1517235003">
          <w:marLeft w:val="0"/>
          <w:marRight w:val="0"/>
          <w:marTop w:val="0"/>
          <w:marBottom w:val="0"/>
          <w:divBdr>
            <w:top w:val="none" w:sz="0" w:space="0" w:color="auto"/>
            <w:left w:val="none" w:sz="0" w:space="0" w:color="auto"/>
            <w:bottom w:val="none" w:sz="0" w:space="0" w:color="auto"/>
            <w:right w:val="none" w:sz="0" w:space="0" w:color="auto"/>
          </w:divBdr>
        </w:div>
        <w:div w:id="192235339">
          <w:marLeft w:val="0"/>
          <w:marRight w:val="0"/>
          <w:marTop w:val="0"/>
          <w:marBottom w:val="0"/>
          <w:divBdr>
            <w:top w:val="none" w:sz="0" w:space="0" w:color="auto"/>
            <w:left w:val="none" w:sz="0" w:space="0" w:color="auto"/>
            <w:bottom w:val="none" w:sz="0" w:space="0" w:color="auto"/>
            <w:right w:val="none" w:sz="0" w:space="0" w:color="auto"/>
          </w:divBdr>
        </w:div>
        <w:div w:id="782529200">
          <w:marLeft w:val="0"/>
          <w:marRight w:val="0"/>
          <w:marTop w:val="0"/>
          <w:marBottom w:val="0"/>
          <w:divBdr>
            <w:top w:val="none" w:sz="0" w:space="0" w:color="auto"/>
            <w:left w:val="none" w:sz="0" w:space="0" w:color="auto"/>
            <w:bottom w:val="none" w:sz="0" w:space="0" w:color="auto"/>
            <w:right w:val="none" w:sz="0" w:space="0" w:color="auto"/>
          </w:divBdr>
        </w:div>
        <w:div w:id="2057779209">
          <w:marLeft w:val="0"/>
          <w:marRight w:val="0"/>
          <w:marTop w:val="0"/>
          <w:marBottom w:val="0"/>
          <w:divBdr>
            <w:top w:val="none" w:sz="0" w:space="0" w:color="auto"/>
            <w:left w:val="none" w:sz="0" w:space="0" w:color="auto"/>
            <w:bottom w:val="none" w:sz="0" w:space="0" w:color="auto"/>
            <w:right w:val="none" w:sz="0" w:space="0" w:color="auto"/>
          </w:divBdr>
        </w:div>
      </w:divsChild>
    </w:div>
    <w:div w:id="1517112037">
      <w:bodyDiv w:val="1"/>
      <w:marLeft w:val="0"/>
      <w:marRight w:val="0"/>
      <w:marTop w:val="0"/>
      <w:marBottom w:val="0"/>
      <w:divBdr>
        <w:top w:val="none" w:sz="0" w:space="0" w:color="auto"/>
        <w:left w:val="none" w:sz="0" w:space="0" w:color="auto"/>
        <w:bottom w:val="none" w:sz="0" w:space="0" w:color="auto"/>
        <w:right w:val="none" w:sz="0" w:space="0" w:color="auto"/>
      </w:divBdr>
      <w:divsChild>
        <w:div w:id="523597550">
          <w:marLeft w:val="0"/>
          <w:marRight w:val="0"/>
          <w:marTop w:val="240"/>
          <w:marBottom w:val="240"/>
          <w:divBdr>
            <w:top w:val="none" w:sz="0" w:space="0" w:color="auto"/>
            <w:left w:val="none" w:sz="0" w:space="0" w:color="auto"/>
            <w:bottom w:val="none" w:sz="0" w:space="0" w:color="auto"/>
            <w:right w:val="none" w:sz="0" w:space="0" w:color="auto"/>
          </w:divBdr>
        </w:div>
        <w:div w:id="2045054619">
          <w:marLeft w:val="0"/>
          <w:marRight w:val="0"/>
          <w:marTop w:val="240"/>
          <w:marBottom w:val="240"/>
          <w:divBdr>
            <w:top w:val="none" w:sz="0" w:space="0" w:color="auto"/>
            <w:left w:val="none" w:sz="0" w:space="0" w:color="auto"/>
            <w:bottom w:val="none" w:sz="0" w:space="0" w:color="auto"/>
            <w:right w:val="none" w:sz="0" w:space="0" w:color="auto"/>
          </w:divBdr>
        </w:div>
        <w:div w:id="1986859157">
          <w:marLeft w:val="0"/>
          <w:marRight w:val="0"/>
          <w:marTop w:val="240"/>
          <w:marBottom w:val="240"/>
          <w:divBdr>
            <w:top w:val="none" w:sz="0" w:space="0" w:color="auto"/>
            <w:left w:val="none" w:sz="0" w:space="0" w:color="auto"/>
            <w:bottom w:val="none" w:sz="0" w:space="0" w:color="auto"/>
            <w:right w:val="none" w:sz="0" w:space="0" w:color="auto"/>
          </w:divBdr>
        </w:div>
        <w:div w:id="854274097">
          <w:marLeft w:val="0"/>
          <w:marRight w:val="0"/>
          <w:marTop w:val="240"/>
          <w:marBottom w:val="240"/>
          <w:divBdr>
            <w:top w:val="none" w:sz="0" w:space="0" w:color="auto"/>
            <w:left w:val="none" w:sz="0" w:space="0" w:color="auto"/>
            <w:bottom w:val="none" w:sz="0" w:space="0" w:color="auto"/>
            <w:right w:val="none" w:sz="0" w:space="0" w:color="auto"/>
          </w:divBdr>
        </w:div>
        <w:div w:id="657073408">
          <w:marLeft w:val="0"/>
          <w:marRight w:val="0"/>
          <w:marTop w:val="240"/>
          <w:marBottom w:val="240"/>
          <w:divBdr>
            <w:top w:val="none" w:sz="0" w:space="0" w:color="auto"/>
            <w:left w:val="none" w:sz="0" w:space="0" w:color="auto"/>
            <w:bottom w:val="none" w:sz="0" w:space="0" w:color="auto"/>
            <w:right w:val="none" w:sz="0" w:space="0" w:color="auto"/>
          </w:divBdr>
        </w:div>
        <w:div w:id="1474978920">
          <w:marLeft w:val="0"/>
          <w:marRight w:val="0"/>
          <w:marTop w:val="240"/>
          <w:marBottom w:val="240"/>
          <w:divBdr>
            <w:top w:val="none" w:sz="0" w:space="0" w:color="auto"/>
            <w:left w:val="none" w:sz="0" w:space="0" w:color="auto"/>
            <w:bottom w:val="none" w:sz="0" w:space="0" w:color="auto"/>
            <w:right w:val="none" w:sz="0" w:space="0" w:color="auto"/>
          </w:divBdr>
        </w:div>
        <w:div w:id="1404571548">
          <w:marLeft w:val="0"/>
          <w:marRight w:val="0"/>
          <w:marTop w:val="240"/>
          <w:marBottom w:val="240"/>
          <w:divBdr>
            <w:top w:val="none" w:sz="0" w:space="0" w:color="auto"/>
            <w:left w:val="none" w:sz="0" w:space="0" w:color="auto"/>
            <w:bottom w:val="none" w:sz="0" w:space="0" w:color="auto"/>
            <w:right w:val="none" w:sz="0" w:space="0" w:color="auto"/>
          </w:divBdr>
        </w:div>
        <w:div w:id="1285843174">
          <w:marLeft w:val="0"/>
          <w:marRight w:val="0"/>
          <w:marTop w:val="240"/>
          <w:marBottom w:val="240"/>
          <w:divBdr>
            <w:top w:val="none" w:sz="0" w:space="0" w:color="auto"/>
            <w:left w:val="none" w:sz="0" w:space="0" w:color="auto"/>
            <w:bottom w:val="none" w:sz="0" w:space="0" w:color="auto"/>
            <w:right w:val="none" w:sz="0" w:space="0" w:color="auto"/>
          </w:divBdr>
        </w:div>
        <w:div w:id="1432239579">
          <w:marLeft w:val="0"/>
          <w:marRight w:val="0"/>
          <w:marTop w:val="240"/>
          <w:marBottom w:val="240"/>
          <w:divBdr>
            <w:top w:val="none" w:sz="0" w:space="0" w:color="auto"/>
            <w:left w:val="none" w:sz="0" w:space="0" w:color="auto"/>
            <w:bottom w:val="none" w:sz="0" w:space="0" w:color="auto"/>
            <w:right w:val="none" w:sz="0" w:space="0" w:color="auto"/>
          </w:divBdr>
        </w:div>
        <w:div w:id="525605700">
          <w:marLeft w:val="0"/>
          <w:marRight w:val="0"/>
          <w:marTop w:val="240"/>
          <w:marBottom w:val="240"/>
          <w:divBdr>
            <w:top w:val="none" w:sz="0" w:space="0" w:color="auto"/>
            <w:left w:val="none" w:sz="0" w:space="0" w:color="auto"/>
            <w:bottom w:val="none" w:sz="0" w:space="0" w:color="auto"/>
            <w:right w:val="none" w:sz="0" w:space="0" w:color="auto"/>
          </w:divBdr>
        </w:div>
        <w:div w:id="644512487">
          <w:marLeft w:val="0"/>
          <w:marRight w:val="0"/>
          <w:marTop w:val="240"/>
          <w:marBottom w:val="240"/>
          <w:divBdr>
            <w:top w:val="none" w:sz="0" w:space="0" w:color="auto"/>
            <w:left w:val="none" w:sz="0" w:space="0" w:color="auto"/>
            <w:bottom w:val="none" w:sz="0" w:space="0" w:color="auto"/>
            <w:right w:val="none" w:sz="0" w:space="0" w:color="auto"/>
          </w:divBdr>
        </w:div>
        <w:div w:id="1472795026">
          <w:marLeft w:val="0"/>
          <w:marRight w:val="0"/>
          <w:marTop w:val="240"/>
          <w:marBottom w:val="240"/>
          <w:divBdr>
            <w:top w:val="none" w:sz="0" w:space="0" w:color="auto"/>
            <w:left w:val="none" w:sz="0" w:space="0" w:color="auto"/>
            <w:bottom w:val="none" w:sz="0" w:space="0" w:color="auto"/>
            <w:right w:val="none" w:sz="0" w:space="0" w:color="auto"/>
          </w:divBdr>
        </w:div>
        <w:div w:id="776751137">
          <w:marLeft w:val="0"/>
          <w:marRight w:val="0"/>
          <w:marTop w:val="240"/>
          <w:marBottom w:val="240"/>
          <w:divBdr>
            <w:top w:val="none" w:sz="0" w:space="0" w:color="auto"/>
            <w:left w:val="none" w:sz="0" w:space="0" w:color="auto"/>
            <w:bottom w:val="none" w:sz="0" w:space="0" w:color="auto"/>
            <w:right w:val="none" w:sz="0" w:space="0" w:color="auto"/>
          </w:divBdr>
        </w:div>
        <w:div w:id="994261423">
          <w:marLeft w:val="0"/>
          <w:marRight w:val="0"/>
          <w:marTop w:val="240"/>
          <w:marBottom w:val="240"/>
          <w:divBdr>
            <w:top w:val="none" w:sz="0" w:space="0" w:color="auto"/>
            <w:left w:val="none" w:sz="0" w:space="0" w:color="auto"/>
            <w:bottom w:val="none" w:sz="0" w:space="0" w:color="auto"/>
            <w:right w:val="none" w:sz="0" w:space="0" w:color="auto"/>
          </w:divBdr>
        </w:div>
        <w:div w:id="1262950522">
          <w:marLeft w:val="0"/>
          <w:marRight w:val="0"/>
          <w:marTop w:val="240"/>
          <w:marBottom w:val="240"/>
          <w:divBdr>
            <w:top w:val="none" w:sz="0" w:space="0" w:color="auto"/>
            <w:left w:val="none" w:sz="0" w:space="0" w:color="auto"/>
            <w:bottom w:val="none" w:sz="0" w:space="0" w:color="auto"/>
            <w:right w:val="none" w:sz="0" w:space="0" w:color="auto"/>
          </w:divBdr>
        </w:div>
        <w:div w:id="1722097909">
          <w:marLeft w:val="0"/>
          <w:marRight w:val="0"/>
          <w:marTop w:val="240"/>
          <w:marBottom w:val="240"/>
          <w:divBdr>
            <w:top w:val="none" w:sz="0" w:space="0" w:color="auto"/>
            <w:left w:val="none" w:sz="0" w:space="0" w:color="auto"/>
            <w:bottom w:val="none" w:sz="0" w:space="0" w:color="auto"/>
            <w:right w:val="none" w:sz="0" w:space="0" w:color="auto"/>
          </w:divBdr>
        </w:div>
        <w:div w:id="633675636">
          <w:marLeft w:val="0"/>
          <w:marRight w:val="0"/>
          <w:marTop w:val="240"/>
          <w:marBottom w:val="240"/>
          <w:divBdr>
            <w:top w:val="none" w:sz="0" w:space="0" w:color="auto"/>
            <w:left w:val="none" w:sz="0" w:space="0" w:color="auto"/>
            <w:bottom w:val="none" w:sz="0" w:space="0" w:color="auto"/>
            <w:right w:val="none" w:sz="0" w:space="0" w:color="auto"/>
          </w:divBdr>
        </w:div>
      </w:divsChild>
    </w:div>
    <w:div w:id="1540698996">
      <w:bodyDiv w:val="1"/>
      <w:marLeft w:val="0"/>
      <w:marRight w:val="0"/>
      <w:marTop w:val="0"/>
      <w:marBottom w:val="0"/>
      <w:divBdr>
        <w:top w:val="none" w:sz="0" w:space="0" w:color="auto"/>
        <w:left w:val="none" w:sz="0" w:space="0" w:color="auto"/>
        <w:bottom w:val="none" w:sz="0" w:space="0" w:color="auto"/>
        <w:right w:val="none" w:sz="0" w:space="0" w:color="auto"/>
      </w:divBdr>
    </w:div>
    <w:div w:id="1604876681">
      <w:bodyDiv w:val="1"/>
      <w:marLeft w:val="0"/>
      <w:marRight w:val="0"/>
      <w:marTop w:val="0"/>
      <w:marBottom w:val="0"/>
      <w:divBdr>
        <w:top w:val="none" w:sz="0" w:space="0" w:color="auto"/>
        <w:left w:val="none" w:sz="0" w:space="0" w:color="auto"/>
        <w:bottom w:val="none" w:sz="0" w:space="0" w:color="auto"/>
        <w:right w:val="none" w:sz="0" w:space="0" w:color="auto"/>
      </w:divBdr>
    </w:div>
    <w:div w:id="1715540451">
      <w:bodyDiv w:val="1"/>
      <w:marLeft w:val="0"/>
      <w:marRight w:val="0"/>
      <w:marTop w:val="0"/>
      <w:marBottom w:val="0"/>
      <w:divBdr>
        <w:top w:val="none" w:sz="0" w:space="0" w:color="auto"/>
        <w:left w:val="none" w:sz="0" w:space="0" w:color="auto"/>
        <w:bottom w:val="none" w:sz="0" w:space="0" w:color="auto"/>
        <w:right w:val="none" w:sz="0" w:space="0" w:color="auto"/>
      </w:divBdr>
      <w:divsChild>
        <w:div w:id="88308827">
          <w:marLeft w:val="0"/>
          <w:marRight w:val="0"/>
          <w:marTop w:val="0"/>
          <w:marBottom w:val="0"/>
          <w:divBdr>
            <w:top w:val="none" w:sz="0" w:space="0" w:color="auto"/>
            <w:left w:val="none" w:sz="0" w:space="0" w:color="auto"/>
            <w:bottom w:val="none" w:sz="0" w:space="0" w:color="auto"/>
            <w:right w:val="none" w:sz="0" w:space="0" w:color="auto"/>
          </w:divBdr>
          <w:divsChild>
            <w:div w:id="10479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6066">
      <w:bodyDiv w:val="1"/>
      <w:marLeft w:val="0"/>
      <w:marRight w:val="0"/>
      <w:marTop w:val="0"/>
      <w:marBottom w:val="0"/>
      <w:divBdr>
        <w:top w:val="none" w:sz="0" w:space="0" w:color="auto"/>
        <w:left w:val="none" w:sz="0" w:space="0" w:color="auto"/>
        <w:bottom w:val="none" w:sz="0" w:space="0" w:color="auto"/>
        <w:right w:val="none" w:sz="0" w:space="0" w:color="auto"/>
      </w:divBdr>
      <w:divsChild>
        <w:div w:id="2011523842">
          <w:marLeft w:val="0"/>
          <w:marRight w:val="0"/>
          <w:marTop w:val="0"/>
          <w:marBottom w:val="0"/>
          <w:divBdr>
            <w:top w:val="none" w:sz="0" w:space="0" w:color="auto"/>
            <w:left w:val="none" w:sz="0" w:space="0" w:color="auto"/>
            <w:bottom w:val="none" w:sz="0" w:space="0" w:color="auto"/>
            <w:right w:val="none" w:sz="0" w:space="0" w:color="auto"/>
          </w:divBdr>
        </w:div>
        <w:div w:id="1615938996">
          <w:marLeft w:val="0"/>
          <w:marRight w:val="0"/>
          <w:marTop w:val="0"/>
          <w:marBottom w:val="0"/>
          <w:divBdr>
            <w:top w:val="none" w:sz="0" w:space="0" w:color="auto"/>
            <w:left w:val="none" w:sz="0" w:space="0" w:color="auto"/>
            <w:bottom w:val="none" w:sz="0" w:space="0" w:color="auto"/>
            <w:right w:val="none" w:sz="0" w:space="0" w:color="auto"/>
          </w:divBdr>
        </w:div>
        <w:div w:id="815342939">
          <w:marLeft w:val="0"/>
          <w:marRight w:val="0"/>
          <w:marTop w:val="0"/>
          <w:marBottom w:val="0"/>
          <w:divBdr>
            <w:top w:val="none" w:sz="0" w:space="0" w:color="auto"/>
            <w:left w:val="none" w:sz="0" w:space="0" w:color="auto"/>
            <w:bottom w:val="none" w:sz="0" w:space="0" w:color="auto"/>
            <w:right w:val="none" w:sz="0" w:space="0" w:color="auto"/>
          </w:divBdr>
        </w:div>
        <w:div w:id="972557199">
          <w:marLeft w:val="0"/>
          <w:marRight w:val="0"/>
          <w:marTop w:val="0"/>
          <w:marBottom w:val="0"/>
          <w:divBdr>
            <w:top w:val="none" w:sz="0" w:space="0" w:color="auto"/>
            <w:left w:val="none" w:sz="0" w:space="0" w:color="auto"/>
            <w:bottom w:val="none" w:sz="0" w:space="0" w:color="auto"/>
            <w:right w:val="none" w:sz="0" w:space="0" w:color="auto"/>
          </w:divBdr>
        </w:div>
        <w:div w:id="1919629310">
          <w:marLeft w:val="0"/>
          <w:marRight w:val="0"/>
          <w:marTop w:val="0"/>
          <w:marBottom w:val="0"/>
          <w:divBdr>
            <w:top w:val="none" w:sz="0" w:space="0" w:color="auto"/>
            <w:left w:val="none" w:sz="0" w:space="0" w:color="auto"/>
            <w:bottom w:val="none" w:sz="0" w:space="0" w:color="auto"/>
            <w:right w:val="none" w:sz="0" w:space="0" w:color="auto"/>
          </w:divBdr>
        </w:div>
        <w:div w:id="301422504">
          <w:marLeft w:val="0"/>
          <w:marRight w:val="0"/>
          <w:marTop w:val="0"/>
          <w:marBottom w:val="0"/>
          <w:divBdr>
            <w:top w:val="none" w:sz="0" w:space="0" w:color="auto"/>
            <w:left w:val="none" w:sz="0" w:space="0" w:color="auto"/>
            <w:bottom w:val="none" w:sz="0" w:space="0" w:color="auto"/>
            <w:right w:val="none" w:sz="0" w:space="0" w:color="auto"/>
          </w:divBdr>
        </w:div>
        <w:div w:id="1801412695">
          <w:marLeft w:val="0"/>
          <w:marRight w:val="0"/>
          <w:marTop w:val="0"/>
          <w:marBottom w:val="0"/>
          <w:divBdr>
            <w:top w:val="none" w:sz="0" w:space="0" w:color="auto"/>
            <w:left w:val="none" w:sz="0" w:space="0" w:color="auto"/>
            <w:bottom w:val="none" w:sz="0" w:space="0" w:color="auto"/>
            <w:right w:val="none" w:sz="0" w:space="0" w:color="auto"/>
          </w:divBdr>
        </w:div>
        <w:div w:id="188298493">
          <w:marLeft w:val="0"/>
          <w:marRight w:val="0"/>
          <w:marTop w:val="0"/>
          <w:marBottom w:val="0"/>
          <w:divBdr>
            <w:top w:val="none" w:sz="0" w:space="0" w:color="auto"/>
            <w:left w:val="none" w:sz="0" w:space="0" w:color="auto"/>
            <w:bottom w:val="none" w:sz="0" w:space="0" w:color="auto"/>
            <w:right w:val="none" w:sz="0" w:space="0" w:color="auto"/>
          </w:divBdr>
        </w:div>
      </w:divsChild>
    </w:div>
    <w:div w:id="1874995120">
      <w:bodyDiv w:val="1"/>
      <w:marLeft w:val="0"/>
      <w:marRight w:val="0"/>
      <w:marTop w:val="0"/>
      <w:marBottom w:val="0"/>
      <w:divBdr>
        <w:top w:val="none" w:sz="0" w:space="0" w:color="auto"/>
        <w:left w:val="none" w:sz="0" w:space="0" w:color="auto"/>
        <w:bottom w:val="none" w:sz="0" w:space="0" w:color="auto"/>
        <w:right w:val="none" w:sz="0" w:space="0" w:color="auto"/>
      </w:divBdr>
      <w:divsChild>
        <w:div w:id="1962418842">
          <w:marLeft w:val="0"/>
          <w:marRight w:val="0"/>
          <w:marTop w:val="0"/>
          <w:marBottom w:val="0"/>
          <w:divBdr>
            <w:top w:val="none" w:sz="0" w:space="0" w:color="auto"/>
            <w:left w:val="none" w:sz="0" w:space="0" w:color="auto"/>
            <w:bottom w:val="none" w:sz="0" w:space="0" w:color="auto"/>
            <w:right w:val="none" w:sz="0" w:space="0" w:color="auto"/>
          </w:divBdr>
          <w:divsChild>
            <w:div w:id="5350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teams.microsoft.com%2Fmeet%2F31098147253510%3Fp%3DuTv6U40QeT1gWVsdAT&amp;data=05%7C02%7Cpaul.radcliffe%40tameside.gov.uk%7C91b9673349704816b9e708de602380dd%7C83726a5b1f264242967e81d4c4b8a13b%7C0%7C0%7C639053902776706770%7CUnknown%7CTWFpbGZsb3d8eyJFbXB0eU1hcGkiOnRydWUsIlYiOiIwLjAuMDAwMCIsIlAiOiJXaW4zMiIsIkFOIjoiTWFpbCIsIldUIjoyfQ%3D%3D%7C0%7C%7C%7C&amp;sdata=8hAmE652VUItL7G%2FmSncqZXrxAi3%2FGtLC5Fwr3IjJSc%3D&amp;reserved=0" TargetMode="External"/><Relationship Id="rId13" Type="http://schemas.openxmlformats.org/officeDocument/2006/relationships/hyperlink" Target="https://gbr01.safelinks.protection.outlook.com/?url=https%3A%2F%2Fteams.microsoft.com%2Fmeet%2F31923278575331%3Fp%3DqpfvpL88dvcmbYEFLV&amp;data=05%7C02%7Cpaul.radcliffe%40tameside.gov.uk%7C2f7096244ed148e1dcbd08de5e8c205e%7C83726a5b1f264242967e81d4c4b8a13b%7C0%7C0%7C639052153112133087%7CUnknown%7CTWFpbGZsb3d8eyJFbXB0eU1hcGkiOnRydWUsIlYiOiIwLjAuMDAwMCIsIlAiOiJXaW4zMiIsIkFOIjoiTWFpbCIsIldUIjoyfQ%3D%3D%7C0%7C%7C%7C&amp;sdata=1OOAcYZyk1Kduo6Edyo6CrpKNQcmq6Gj%2FQc5v2Uy1vQ%3D&amp;reserve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r01.safelinks.protection.outlook.com/?url=https%3A%2F%2Fteams.microsoft.com%2Fmeet%2F33123872631856%3Fp%3DAy1kyeY7J2tsFcD87o&amp;data=05%7C02%7Cpaul.radcliffe%40tameside.gov.uk%7C59c33f917ceb458b320608de5dc65140%7C83726a5b1f264242967e81d4c4b8a13b%7C0%7C0%7C639051303541554672%7CUnknown%7CTWFpbGZsb3d8eyJFbXB0eU1hcGkiOnRydWUsIlYiOiIwLjAuMDAwMCIsIlAiOiJXaW4zMiIsIkFOIjoiTWFpbCIsIldUIjoyfQ%3D%3D%7C0%7C%7C%7C&amp;sdata=1obEQ5MtOTTWVNFR5lfFyRR%2BJvGQ9aezgROauUEqeHU%3D&amp;reserved=0" TargetMode="External"/><Relationship Id="rId12" Type="http://schemas.openxmlformats.org/officeDocument/2006/relationships/hyperlink" Target="https://gbr01.safelinks.protection.outlook.com/?url=https%3A%2F%2Fteams.microsoft.com%2Fmeet%2F34111267602641%3Fp%3DvVWrFKaayNkFCu5NuL&amp;data=05%7C02%7Cpaul.radcliffe%40tameside.gov.uk%7Ca75c3ee339ef4b0f4f7308de5e7d0154%7C83726a5b1f264242967e81d4c4b8a13b%7C0%7C0%7C639052088177999985%7CUnknown%7CTWFpbGZsb3d8eyJFbXB0eU1hcGkiOnRydWUsIlYiOiIwLjAuMDAwMCIsIlAiOiJXaW4zMiIsIkFOIjoiTWFpbCIsIldUIjoyfQ%3D%3D%7C0%7C%7C%7C&amp;sdata=iwktZZ7j0exo6wlEXoSWZx5wgIlxadHcu3cw%2FaLqOvw%3D&amp;reserve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teams.microsoft.com%2Fmeet%2F36490656704468%3Fp%3DS9pedeZLzjinYMXvXR&amp;data=05%7C02%7Cpaul.radcliffe%40tameside.gov.uk%7Cbe6684ad72174fd68a8f08de5e7ce6ec%7C83726a5b1f264242967e81d4c4b8a13b%7C0%7C0%7C639052087742155827%7CUnknown%7CTWFpbGZsb3d8eyJFbXB0eU1hcGkiOnRydWUsIlYiOiIwLjAuMDAwMCIsIlAiOiJXaW4zMiIsIkFOIjoiTWFpbCIsIldUIjoyfQ%3D%3D%7C0%7C%7C%7C&amp;sdata=a43cJ%2BuyTcr4k35%2BLCUq0jWf5hzzCaFTVGRX2Xvqhp4%3D&amp;reserved=0"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https://gbr01.safelinks.protection.outlook.com/?url=https%3A%2F%2Fteams.microsoft.com%2Fmeet%2F36291481113013%3Fp%3D3YyoFD9fRkxXpJyg8H&amp;data=05%7C02%7Cpaul.radcliffe%40tameside.gov.uk%7Cf7c7ea2b6a274c83355608de5e8b0b0d%7C83726a5b1f264242967e81d4c4b8a13b%7C0%7C0%7C639052148624323105%7CUnknown%7CTWFpbGZsb3d8eyJFbXB0eU1hcGkiOnRydWUsIlYiOiIwLjAuMDAwMCIsIlAiOiJXaW4zMiIsIkFOIjoiTWFpbCIsIldUIjoyfQ%3D%3D%7C0%7C%7C%7C&amp;sdata=6cx65yhRXt6CRpA4%2BF07SXr0e13Zcaq7Q5E9N68nRxY%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br01.safelinks.protection.outlook.com/?url=https%3A%2F%2Fteams.microsoft.com%2Fmeet%2F35813562586436%3Fp%3De6HGq8LucbTmYOiKNm&amp;data=05%7C02%7Cpaul.radcliffe%40tameside.gov.uk%7Ca5b0d3861ed943ff526e08de5e7b0b82%7C83726a5b1f264242967e81d4c4b8a13b%7C0%7C0%7C639052079769020275%7CUnknown%7CTWFpbGZsb3d8eyJFbXB0eU1hcGkiOnRydWUsIlYiOiIwLjAuMDAwMCIsIlAiOiJXaW4zMiIsIkFOIjoiTWFpbCIsIldUIjoyfQ%3D%3D%7C0%7C%7C%7C&amp;sdata=cZyFYzdKYgaN6udq5r9ACK7V%2FBE3i4f0PY6NBXT2MeY%3D&amp;reserved=0" TargetMode="External"/><Relationship Id="rId14" Type="http://schemas.openxmlformats.org/officeDocument/2006/relationships/image" Target="media/image1.em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2887</Words>
  <Characters>17444</Characters>
  <Application>Microsoft Office Word</Application>
  <DocSecurity>4</DocSecurity>
  <Lines>646</Lines>
  <Paragraphs>264</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Pullan, Laurence</dc:creator>
  <cp:keywords/>
  <dc:description/>
  <cp:lastModifiedBy>Sarah Blake</cp:lastModifiedBy>
  <cp:revision>2</cp:revision>
  <dcterms:created xsi:type="dcterms:W3CDTF">2026-02-05T13:03:00Z</dcterms:created>
  <dcterms:modified xsi:type="dcterms:W3CDTF">2026-02-05T13:03:00Z</dcterms:modified>
</cp:coreProperties>
</file>